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47" w:rsidRPr="007E1147" w:rsidRDefault="001A7D33" w:rsidP="001A7D33">
      <w:pPr>
        <w:rPr>
          <w:b/>
        </w:rPr>
      </w:pPr>
      <w:r>
        <w:rPr>
          <w:b/>
        </w:rPr>
        <w:t xml:space="preserve">                                                                      </w:t>
      </w:r>
      <w:r w:rsidR="00AC2247">
        <w:rPr>
          <w:b/>
        </w:rPr>
        <w:t xml:space="preserve"> </w:t>
      </w:r>
      <w:r>
        <w:rPr>
          <w:noProof/>
        </w:rPr>
        <w:drawing>
          <wp:inline distT="0" distB="0" distL="0" distR="0" wp14:anchorId="71CD9497" wp14:editId="76CA47C2">
            <wp:extent cx="64770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7700" cy="714375"/>
                    </a:xfrm>
                    <a:prstGeom prst="rect">
                      <a:avLst/>
                    </a:prstGeom>
                    <a:solidFill>
                      <a:srgbClr val="FFFFFF"/>
                    </a:solidFill>
                    <a:ln w="9525">
                      <a:noFill/>
                      <a:miter lim="800000"/>
                      <a:headEnd/>
                      <a:tailEnd/>
                    </a:ln>
                  </pic:spPr>
                </pic:pic>
              </a:graphicData>
            </a:graphic>
          </wp:inline>
        </w:drawing>
      </w:r>
      <w:r w:rsidR="00AC2247">
        <w:rPr>
          <w:b/>
        </w:rPr>
        <w:t xml:space="preserve">                                                                              </w:t>
      </w:r>
    </w:p>
    <w:p w:rsidR="00AC2247" w:rsidRPr="00EE134E" w:rsidRDefault="00AC2247" w:rsidP="00AC2247">
      <w:pPr>
        <w:jc w:val="center"/>
        <w:rPr>
          <w:b/>
          <w:sz w:val="32"/>
          <w:szCs w:val="32"/>
        </w:rPr>
      </w:pPr>
      <w:r w:rsidRPr="00EE134E">
        <w:rPr>
          <w:b/>
          <w:sz w:val="32"/>
          <w:szCs w:val="32"/>
        </w:rPr>
        <w:t>Администрация</w:t>
      </w:r>
    </w:p>
    <w:p w:rsidR="00AC2247" w:rsidRPr="00EE134E" w:rsidRDefault="00AC2247" w:rsidP="00AC2247">
      <w:pPr>
        <w:jc w:val="center"/>
        <w:rPr>
          <w:b/>
          <w:sz w:val="32"/>
          <w:szCs w:val="32"/>
        </w:rPr>
      </w:pPr>
      <w:r w:rsidRPr="00EE134E">
        <w:rPr>
          <w:b/>
          <w:sz w:val="32"/>
          <w:szCs w:val="32"/>
        </w:rPr>
        <w:t>муниципального образования</w:t>
      </w:r>
    </w:p>
    <w:p w:rsidR="00AC2247" w:rsidRPr="00EE134E" w:rsidRDefault="00AC2247" w:rsidP="00AC2247">
      <w:pPr>
        <w:jc w:val="center"/>
        <w:rPr>
          <w:b/>
          <w:sz w:val="32"/>
          <w:szCs w:val="32"/>
        </w:rPr>
      </w:pPr>
      <w:r w:rsidRPr="00EE134E">
        <w:rPr>
          <w:b/>
          <w:sz w:val="32"/>
          <w:szCs w:val="32"/>
        </w:rPr>
        <w:t>Свирицкое сельское поселение</w:t>
      </w:r>
    </w:p>
    <w:p w:rsidR="00AC2247" w:rsidRPr="00EE134E" w:rsidRDefault="00AC2247" w:rsidP="00AC2247">
      <w:pPr>
        <w:jc w:val="center"/>
        <w:rPr>
          <w:b/>
          <w:sz w:val="32"/>
          <w:szCs w:val="32"/>
        </w:rPr>
      </w:pPr>
      <w:r w:rsidRPr="00EE134E">
        <w:rPr>
          <w:b/>
          <w:sz w:val="32"/>
          <w:szCs w:val="32"/>
        </w:rPr>
        <w:t>Волховского муниципального района</w:t>
      </w:r>
    </w:p>
    <w:p w:rsidR="00AC2247" w:rsidRPr="00EE134E" w:rsidRDefault="00AC2247" w:rsidP="00AC2247">
      <w:pPr>
        <w:jc w:val="center"/>
        <w:rPr>
          <w:b/>
          <w:sz w:val="28"/>
          <w:szCs w:val="28"/>
        </w:rPr>
      </w:pPr>
      <w:r w:rsidRPr="00EE134E">
        <w:rPr>
          <w:b/>
          <w:sz w:val="32"/>
          <w:szCs w:val="32"/>
        </w:rPr>
        <w:t>Ленинградской области</w:t>
      </w:r>
    </w:p>
    <w:p w:rsidR="001D1F21" w:rsidRPr="004E21FB" w:rsidRDefault="001D1F21" w:rsidP="00621274">
      <w:pPr>
        <w:jc w:val="center"/>
        <w:rPr>
          <w:b/>
          <w:bCs/>
        </w:rPr>
      </w:pPr>
    </w:p>
    <w:p w:rsidR="00CC4DE1" w:rsidRDefault="00CD7890" w:rsidP="001D1F21">
      <w:pPr>
        <w:keepNext/>
        <w:spacing w:after="62"/>
        <w:jc w:val="center"/>
        <w:rPr>
          <w:b/>
          <w:bCs/>
        </w:rPr>
      </w:pPr>
      <w:r w:rsidRPr="004E21FB">
        <w:rPr>
          <w:b/>
          <w:bCs/>
        </w:rPr>
        <w:t>П О С Т А Н О В Л Е Н И Е</w:t>
      </w:r>
    </w:p>
    <w:p w:rsidR="00175405" w:rsidRDefault="00175405" w:rsidP="00175405">
      <w:pPr>
        <w:keepNext/>
        <w:spacing w:after="62"/>
        <w:rPr>
          <w:b/>
          <w:bCs/>
        </w:rPr>
      </w:pPr>
      <w:r>
        <w:rPr>
          <w:b/>
          <w:bCs/>
        </w:rPr>
        <w:t>от «</w:t>
      </w:r>
      <w:r w:rsidR="001A7D33">
        <w:rPr>
          <w:b/>
          <w:bCs/>
        </w:rPr>
        <w:t>05</w:t>
      </w:r>
      <w:r>
        <w:rPr>
          <w:b/>
          <w:bCs/>
        </w:rPr>
        <w:t>»</w:t>
      </w:r>
      <w:r w:rsidR="001A7D33">
        <w:rPr>
          <w:b/>
          <w:bCs/>
        </w:rPr>
        <w:t xml:space="preserve"> апреля </w:t>
      </w:r>
      <w:r>
        <w:rPr>
          <w:b/>
          <w:bCs/>
        </w:rPr>
        <w:t xml:space="preserve">2020г.                                                                                        </w:t>
      </w:r>
      <w:r w:rsidR="00511EFF">
        <w:rPr>
          <w:b/>
          <w:bCs/>
        </w:rPr>
        <w:t xml:space="preserve">                          </w:t>
      </w:r>
      <w:r>
        <w:rPr>
          <w:b/>
          <w:bCs/>
        </w:rPr>
        <w:t>№</w:t>
      </w:r>
      <w:r w:rsidR="001A7D33">
        <w:rPr>
          <w:b/>
          <w:bCs/>
        </w:rPr>
        <w:t xml:space="preserve"> </w:t>
      </w:r>
      <w:r w:rsidR="00B775B2">
        <w:rPr>
          <w:b/>
          <w:bCs/>
        </w:rPr>
        <w:t>38</w:t>
      </w:r>
    </w:p>
    <w:p w:rsidR="00DE4051" w:rsidRPr="001D1F21" w:rsidRDefault="00DE4051" w:rsidP="00175405">
      <w:pPr>
        <w:keepNext/>
        <w:spacing w:after="62"/>
      </w:pPr>
    </w:p>
    <w:p w:rsidR="00CC4DE1" w:rsidRDefault="00DE4051" w:rsidP="00DE4051">
      <w:pPr>
        <w:spacing w:line="276" w:lineRule="auto"/>
        <w:ind w:left="-567" w:right="283" w:firstLine="567"/>
        <w:jc w:val="center"/>
        <w:rPr>
          <w:sz w:val="28"/>
          <w:szCs w:val="28"/>
        </w:rPr>
      </w:pPr>
      <w:bookmarkStart w:id="0" w:name="_GoBack"/>
      <w:bookmarkEnd w:id="0"/>
      <w:r w:rsidRPr="00DE4051">
        <w:rPr>
          <w:sz w:val="28"/>
          <w:szCs w:val="28"/>
        </w:rPr>
        <w:t>п. Свирица</w:t>
      </w:r>
    </w:p>
    <w:p w:rsidR="00DE4051" w:rsidRPr="00DE4051" w:rsidRDefault="00DE4051" w:rsidP="00DE4051">
      <w:pPr>
        <w:spacing w:line="276" w:lineRule="auto"/>
        <w:ind w:left="-567" w:right="283"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CC4DE1" w:rsidRPr="00CC4DE1" w:rsidTr="00AC2247">
        <w:trPr>
          <w:trHeight w:val="1385"/>
        </w:trPr>
        <w:tc>
          <w:tcPr>
            <w:tcW w:w="7763" w:type="dxa"/>
            <w:tcBorders>
              <w:top w:val="nil"/>
              <w:left w:val="nil"/>
              <w:bottom w:val="nil"/>
              <w:right w:val="nil"/>
            </w:tcBorders>
            <w:hideMark/>
          </w:tcPr>
          <w:p w:rsidR="00F44320" w:rsidRDefault="00F44320" w:rsidP="00F44320">
            <w:pPr>
              <w:rPr>
                <w:b/>
                <w:sz w:val="28"/>
                <w:szCs w:val="28"/>
              </w:rPr>
            </w:pPr>
            <w:r w:rsidRPr="00F44320">
              <w:rPr>
                <w:b/>
                <w:sz w:val="28"/>
                <w:szCs w:val="28"/>
              </w:rPr>
              <w:t>О введении временных ограничений</w:t>
            </w:r>
          </w:p>
          <w:p w:rsidR="00F44320" w:rsidRDefault="00F44320" w:rsidP="00F44320">
            <w:pPr>
              <w:rPr>
                <w:b/>
                <w:sz w:val="28"/>
                <w:szCs w:val="28"/>
              </w:rPr>
            </w:pPr>
            <w:r w:rsidRPr="00F44320">
              <w:rPr>
                <w:b/>
                <w:sz w:val="28"/>
                <w:szCs w:val="28"/>
              </w:rPr>
              <w:t xml:space="preserve"> движения транспортных средств по </w:t>
            </w:r>
          </w:p>
          <w:p w:rsidR="00F44320" w:rsidRDefault="00F44320" w:rsidP="00F44320">
            <w:pPr>
              <w:rPr>
                <w:b/>
                <w:sz w:val="28"/>
                <w:szCs w:val="28"/>
              </w:rPr>
            </w:pPr>
            <w:r w:rsidRPr="00F44320">
              <w:rPr>
                <w:b/>
                <w:sz w:val="28"/>
                <w:szCs w:val="28"/>
              </w:rPr>
              <w:t xml:space="preserve">автомобильным дорогам общего </w:t>
            </w:r>
          </w:p>
          <w:p w:rsidR="00F44320" w:rsidRDefault="00F44320" w:rsidP="00F44320">
            <w:pPr>
              <w:rPr>
                <w:b/>
                <w:sz w:val="28"/>
                <w:szCs w:val="28"/>
              </w:rPr>
            </w:pPr>
            <w:r w:rsidRPr="00F44320">
              <w:rPr>
                <w:b/>
                <w:sz w:val="28"/>
                <w:szCs w:val="28"/>
              </w:rPr>
              <w:t>пользования местного значения</w:t>
            </w:r>
          </w:p>
          <w:p w:rsidR="00CC4DE1" w:rsidRDefault="00F44320" w:rsidP="00F44320">
            <w:pPr>
              <w:rPr>
                <w:b/>
                <w:sz w:val="28"/>
                <w:szCs w:val="28"/>
              </w:rPr>
            </w:pPr>
            <w:r w:rsidRPr="00F44320">
              <w:rPr>
                <w:b/>
                <w:sz w:val="28"/>
                <w:szCs w:val="28"/>
              </w:rPr>
              <w:t xml:space="preserve"> в весенний и летний период 2021 года</w:t>
            </w:r>
          </w:p>
          <w:p w:rsidR="00F44320" w:rsidRPr="00F44320" w:rsidRDefault="00F44320" w:rsidP="00F44320">
            <w:pPr>
              <w:rPr>
                <w:b/>
                <w:sz w:val="28"/>
                <w:szCs w:val="28"/>
                <w:lang w:eastAsia="en-US"/>
              </w:rPr>
            </w:pPr>
          </w:p>
        </w:tc>
      </w:tr>
    </w:tbl>
    <w:p w:rsidR="00F44320" w:rsidRPr="00F44320" w:rsidRDefault="00F44320" w:rsidP="00F05200">
      <w:pPr>
        <w:pStyle w:val="af3"/>
        <w:ind w:firstLine="709"/>
        <w:jc w:val="both"/>
        <w:rPr>
          <w:rFonts w:ascii="Times New Roman" w:hAnsi="Times New Roman"/>
          <w:color w:val="auto"/>
          <w:sz w:val="28"/>
          <w:szCs w:val="28"/>
        </w:rPr>
      </w:pPr>
      <w:r w:rsidRPr="00F44320">
        <w:rPr>
          <w:rFonts w:ascii="Times New Roman" w:hAnsi="Times New Roman"/>
          <w:color w:val="auto"/>
          <w:sz w:val="28"/>
          <w:szCs w:val="28"/>
        </w:rPr>
        <w:t xml:space="preserve">В соответствии с постановлением Правительства Ленинградской области от </w:t>
      </w:r>
      <w:r>
        <w:rPr>
          <w:rFonts w:ascii="Times New Roman" w:hAnsi="Times New Roman"/>
          <w:color w:val="auto"/>
          <w:sz w:val="28"/>
          <w:szCs w:val="28"/>
        </w:rPr>
        <w:t xml:space="preserve">   </w:t>
      </w:r>
      <w:r w:rsidR="00F05200">
        <w:rPr>
          <w:rFonts w:ascii="Times New Roman" w:hAnsi="Times New Roman"/>
          <w:color w:val="auto"/>
          <w:sz w:val="28"/>
          <w:szCs w:val="28"/>
        </w:rPr>
        <w:t xml:space="preserve">     </w:t>
      </w:r>
      <w:r>
        <w:rPr>
          <w:rFonts w:ascii="Times New Roman" w:hAnsi="Times New Roman"/>
          <w:color w:val="auto"/>
          <w:sz w:val="28"/>
          <w:szCs w:val="28"/>
        </w:rPr>
        <w:t xml:space="preserve">  </w:t>
      </w:r>
      <w:r w:rsidRPr="00F44320">
        <w:rPr>
          <w:rFonts w:ascii="Times New Roman" w:hAnsi="Times New Roman"/>
          <w:color w:val="auto"/>
          <w:sz w:val="28"/>
          <w:szCs w:val="28"/>
        </w:rPr>
        <w:t xml:space="preserve">23 января 2012 года № 13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связи с возникновением периодов: неблагоприятных природно-климатических условий, сопровождающихся снижением несущей способности конструктивных элементов автомобильных дорог, в целях обеспечения безопасности дорожного движения, администрация муниципального образования </w:t>
      </w:r>
      <w:r>
        <w:rPr>
          <w:rFonts w:ascii="Times New Roman" w:hAnsi="Times New Roman"/>
          <w:color w:val="auto"/>
          <w:sz w:val="28"/>
          <w:szCs w:val="28"/>
        </w:rPr>
        <w:t>Свирицкое сельское поселение</w:t>
      </w:r>
      <w:r w:rsidRPr="00F44320">
        <w:rPr>
          <w:rFonts w:ascii="Times New Roman" w:hAnsi="Times New Roman"/>
          <w:color w:val="auto"/>
          <w:sz w:val="28"/>
          <w:szCs w:val="28"/>
        </w:rPr>
        <w:t xml:space="preserve"> В</w:t>
      </w:r>
      <w:r>
        <w:rPr>
          <w:rFonts w:ascii="Times New Roman" w:hAnsi="Times New Roman"/>
          <w:color w:val="auto"/>
          <w:sz w:val="28"/>
          <w:szCs w:val="28"/>
        </w:rPr>
        <w:t>олховского</w:t>
      </w:r>
      <w:r w:rsidRPr="00F44320">
        <w:rPr>
          <w:rFonts w:ascii="Times New Roman" w:hAnsi="Times New Roman"/>
          <w:color w:val="auto"/>
          <w:sz w:val="28"/>
          <w:szCs w:val="28"/>
        </w:rPr>
        <w:t xml:space="preserve"> муниципального района Ленинградской области</w:t>
      </w:r>
      <w:r>
        <w:rPr>
          <w:rFonts w:ascii="Times New Roman" w:hAnsi="Times New Roman"/>
          <w:color w:val="auto"/>
          <w:sz w:val="28"/>
          <w:szCs w:val="28"/>
        </w:rPr>
        <w:t xml:space="preserve"> </w:t>
      </w:r>
      <w:r w:rsidRPr="00F44320">
        <w:rPr>
          <w:rFonts w:ascii="Times New Roman" w:hAnsi="Times New Roman"/>
          <w:b/>
          <w:color w:val="auto"/>
          <w:sz w:val="28"/>
          <w:szCs w:val="28"/>
        </w:rPr>
        <w:t>постановляет</w:t>
      </w:r>
      <w:r w:rsidRPr="00F44320">
        <w:rPr>
          <w:rFonts w:ascii="Times New Roman" w:hAnsi="Times New Roman"/>
          <w:color w:val="auto"/>
          <w:sz w:val="28"/>
          <w:szCs w:val="28"/>
        </w:rPr>
        <w:t>:</w:t>
      </w:r>
    </w:p>
    <w:p w:rsidR="00F44320" w:rsidRPr="00F44320" w:rsidRDefault="001A7D33" w:rsidP="00F44320">
      <w:pPr>
        <w:numPr>
          <w:ilvl w:val="0"/>
          <w:numId w:val="32"/>
        </w:numPr>
        <w:spacing w:before="100" w:beforeAutospacing="1" w:after="100" w:afterAutospacing="1"/>
        <w:jc w:val="both"/>
        <w:rPr>
          <w:sz w:val="28"/>
          <w:szCs w:val="28"/>
        </w:rPr>
      </w:pPr>
      <w:r>
        <w:rPr>
          <w:sz w:val="28"/>
          <w:szCs w:val="28"/>
        </w:rPr>
        <w:t>Ввести в период с 5</w:t>
      </w:r>
      <w:r w:rsidR="00F44320" w:rsidRPr="00F44320">
        <w:rPr>
          <w:sz w:val="28"/>
          <w:szCs w:val="28"/>
        </w:rPr>
        <w:t xml:space="preserve"> апреля по 14 мая 2021 года временное ограничение движения транспортных средств с грузом или без груза (далее - временное ограничение в весенний период), следующих по автомобильным дорогам общего пользования местного значения (далее - автомобильные дороги), у которых нагрузка на каждую ось превышает 5 тонн, - для автомобильных дорог с асфальтобетонным покрытием, 3 тонны - для автомобильных дорог с гравийным покрытием, расположенных в границах муниципального образования </w:t>
      </w:r>
      <w:r w:rsidR="00F44320">
        <w:rPr>
          <w:sz w:val="28"/>
          <w:szCs w:val="28"/>
        </w:rPr>
        <w:t>Свирицкое сельское поселение</w:t>
      </w:r>
      <w:r w:rsidR="00F44320" w:rsidRPr="00F44320">
        <w:rPr>
          <w:sz w:val="28"/>
          <w:szCs w:val="28"/>
        </w:rPr>
        <w:t xml:space="preserve"> В</w:t>
      </w:r>
      <w:r w:rsidR="00F44320">
        <w:rPr>
          <w:sz w:val="28"/>
          <w:szCs w:val="28"/>
        </w:rPr>
        <w:t>олховского</w:t>
      </w:r>
      <w:r w:rsidR="00F44320" w:rsidRPr="00F44320">
        <w:rPr>
          <w:sz w:val="28"/>
          <w:szCs w:val="28"/>
        </w:rPr>
        <w:t xml:space="preserve"> муниципального района Ленинградской области.</w:t>
      </w:r>
    </w:p>
    <w:p w:rsidR="00F44320" w:rsidRPr="00F44320" w:rsidRDefault="00F44320" w:rsidP="00F44320">
      <w:pPr>
        <w:numPr>
          <w:ilvl w:val="0"/>
          <w:numId w:val="32"/>
        </w:numPr>
        <w:spacing w:before="100" w:beforeAutospacing="1" w:after="100" w:afterAutospacing="1"/>
        <w:jc w:val="both"/>
        <w:rPr>
          <w:sz w:val="28"/>
          <w:szCs w:val="28"/>
        </w:rPr>
      </w:pPr>
      <w:r w:rsidRPr="00F44320">
        <w:rPr>
          <w:sz w:val="28"/>
          <w:szCs w:val="28"/>
        </w:rPr>
        <w:t xml:space="preserve">Ввести в период с 1 июня по 31 августа 2021 года временное ограничение движения транспортных средств, осуществляющих перевозки </w:t>
      </w:r>
      <w:r w:rsidRPr="00F44320">
        <w:rPr>
          <w:sz w:val="28"/>
          <w:szCs w:val="28"/>
        </w:rPr>
        <w:lastRenderedPageBreak/>
        <w:t>тяжеловесных грузов по автомобильным дорогам с асфальтобетонным покрытием (далее - временное ограничение в летний период), при значениях дневной температуры воздуха свыше 32 °C, по данным департамента Росгидромета по Северо-Западному федеральному округу (департамент Росгидромета по СЗФО) Федеральной службы по гидрометеорологии и мониторингу окружающей среды.</w:t>
      </w:r>
    </w:p>
    <w:p w:rsidR="00F44320" w:rsidRPr="00F44320" w:rsidRDefault="00F44320" w:rsidP="00F44320">
      <w:pPr>
        <w:numPr>
          <w:ilvl w:val="0"/>
          <w:numId w:val="32"/>
        </w:numPr>
        <w:jc w:val="both"/>
        <w:rPr>
          <w:sz w:val="28"/>
          <w:szCs w:val="28"/>
        </w:rPr>
      </w:pPr>
      <w:r w:rsidRPr="00F44320">
        <w:rPr>
          <w:sz w:val="28"/>
          <w:szCs w:val="28"/>
        </w:rPr>
        <w:t>Временное ограничение движения в весенний период не распространяется:</w:t>
      </w:r>
    </w:p>
    <w:p w:rsidR="00F44320" w:rsidRDefault="00F44320" w:rsidP="00F44320">
      <w:pPr>
        <w:pStyle w:val="af3"/>
        <w:spacing w:before="0" w:beforeAutospacing="0" w:after="0" w:afterAutospacing="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международные перевозки грузов;</w:t>
      </w:r>
    </w:p>
    <w:p w:rsidR="00F44320" w:rsidRPr="00F44320" w:rsidRDefault="00F44320" w:rsidP="00F44320">
      <w:pPr>
        <w:pStyle w:val="af3"/>
        <w:spacing w:before="0" w:beforeAutospacing="0" w:after="0" w:afterAutospacing="0"/>
        <w:ind w:firstLine="709"/>
        <w:jc w:val="both"/>
        <w:rPr>
          <w:rFonts w:ascii="Times New Roman" w:hAnsi="Times New Roman"/>
          <w:color w:val="auto"/>
          <w:sz w:val="28"/>
          <w:szCs w:val="28"/>
        </w:rPr>
      </w:pPr>
    </w:p>
    <w:p w:rsidR="00F44320" w:rsidRDefault="00F44320" w:rsidP="00F44320">
      <w:pPr>
        <w:pStyle w:val="af3"/>
        <w:spacing w:before="0" w:beforeAutospacing="0" w:after="0" w:afterAutospacing="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пассажирские перевозки автобусами, в том числе международные;</w:t>
      </w:r>
    </w:p>
    <w:p w:rsidR="00F44320" w:rsidRPr="00F44320" w:rsidRDefault="00F44320" w:rsidP="00F44320">
      <w:pPr>
        <w:pStyle w:val="af3"/>
        <w:spacing w:before="0" w:beforeAutospacing="0" w:after="0" w:afterAutospacing="0"/>
        <w:ind w:firstLine="709"/>
        <w:jc w:val="both"/>
        <w:rPr>
          <w:rFonts w:ascii="Times New Roman" w:hAnsi="Times New Roman"/>
          <w:color w:val="auto"/>
          <w:sz w:val="28"/>
          <w:szCs w:val="28"/>
        </w:rPr>
      </w:pPr>
    </w:p>
    <w:p w:rsidR="00F44320" w:rsidRPr="00F44320" w:rsidRDefault="00F44320" w:rsidP="00F44320">
      <w:pPr>
        <w:pStyle w:val="af3"/>
        <w:spacing w:before="0" w:beforeAutospacing="0" w:after="0" w:afterAutospacing="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спермы бычков, удобрений, почты и почтовых грузов;</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перевозку опасных грузов, а также грузов, необходимых для ликвидации последствий стихийных бедствий или иных чрезвычайных происшествий;</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движение и транспортировку сельскохозяйственной техники, дорожно-строительной и дорожно-эксплуатационной техники и материалов, применяемых при проведении аварийно-восстановительных и ремонтных работ, а также работ по содержанию автомобильных дорог;</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вывоз бытовых отходов из населенных пунктов Ленинградской области;</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движение транспортных средств при эксп</w:t>
      </w:r>
      <w:r>
        <w:rPr>
          <w:rFonts w:ascii="Times New Roman" w:hAnsi="Times New Roman"/>
          <w:color w:val="auto"/>
          <w:sz w:val="28"/>
          <w:szCs w:val="28"/>
        </w:rPr>
        <w:t xml:space="preserve">луатации магистральных </w:t>
      </w:r>
      <w:proofErr w:type="spellStart"/>
      <w:r>
        <w:rPr>
          <w:rFonts w:ascii="Times New Roman" w:hAnsi="Times New Roman"/>
          <w:color w:val="auto"/>
          <w:sz w:val="28"/>
          <w:szCs w:val="28"/>
        </w:rPr>
        <w:t>нефте</w:t>
      </w:r>
      <w:proofErr w:type="spellEnd"/>
      <w:r w:rsidRPr="00F44320">
        <w:rPr>
          <w:rFonts w:ascii="Times New Roman" w:hAnsi="Times New Roman"/>
          <w:color w:val="auto"/>
          <w:sz w:val="28"/>
          <w:szCs w:val="28"/>
        </w:rPr>
        <w:t xml:space="preserve"> и газопроводов, линейных газопроводов, линий электропередачи, а также транспорта, необходим</w:t>
      </w:r>
      <w:r>
        <w:rPr>
          <w:rFonts w:ascii="Times New Roman" w:hAnsi="Times New Roman"/>
          <w:color w:val="auto"/>
          <w:sz w:val="28"/>
          <w:szCs w:val="28"/>
        </w:rPr>
        <w:t xml:space="preserve">ого для обслуживания сетей </w:t>
      </w:r>
      <w:proofErr w:type="spellStart"/>
      <w:r>
        <w:rPr>
          <w:rFonts w:ascii="Times New Roman" w:hAnsi="Times New Roman"/>
          <w:color w:val="auto"/>
          <w:sz w:val="28"/>
          <w:szCs w:val="28"/>
        </w:rPr>
        <w:t>водо</w:t>
      </w:r>
      <w:proofErr w:type="spellEnd"/>
      <w:r w:rsidRPr="00F44320">
        <w:rPr>
          <w:rFonts w:ascii="Times New Roman" w:hAnsi="Times New Roman"/>
          <w:color w:val="auto"/>
          <w:sz w:val="28"/>
          <w:szCs w:val="28"/>
        </w:rPr>
        <w:t xml:space="preserve"> и теплоснабжения населенных пунктов Ленинградской области;</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транспортные средства, осуществляющие перевозку смазочных масел и специальных жидкостей.</w:t>
      </w:r>
    </w:p>
    <w:p w:rsidR="00F44320" w:rsidRPr="00F44320" w:rsidRDefault="00F44320" w:rsidP="00F44320">
      <w:pPr>
        <w:pStyle w:val="a8"/>
        <w:numPr>
          <w:ilvl w:val="0"/>
          <w:numId w:val="32"/>
        </w:numPr>
        <w:spacing w:before="100" w:beforeAutospacing="1" w:after="100" w:afterAutospacing="1"/>
        <w:rPr>
          <w:sz w:val="28"/>
          <w:szCs w:val="28"/>
        </w:rPr>
      </w:pPr>
      <w:r w:rsidRPr="00F44320">
        <w:rPr>
          <w:sz w:val="28"/>
          <w:szCs w:val="28"/>
        </w:rPr>
        <w:t>Временное ограничение движения в летний период не распространяется:</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пассажирские перевозки автобусами, в том числе международные;</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F44320">
        <w:rPr>
          <w:rFonts w:ascii="Times New Roman" w:hAnsi="Times New Roman"/>
          <w:color w:val="auto"/>
          <w:sz w:val="28"/>
          <w:szCs w:val="28"/>
        </w:rPr>
        <w:t>на перевозку грузов, необходимых для ликвидации последствий стихийных бедствий или иных чрезвычайных происшествий;</w:t>
      </w:r>
    </w:p>
    <w:p w:rsidR="00F44320" w:rsidRPr="00F44320" w:rsidRDefault="00F44320" w:rsidP="00F44320">
      <w:pPr>
        <w:pStyle w:val="af3"/>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sidRPr="00F44320">
        <w:rPr>
          <w:rFonts w:ascii="Times New Roman" w:hAnsi="Times New Roman"/>
          <w:color w:val="auto"/>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F44320" w:rsidRPr="00F44320" w:rsidRDefault="00F44320" w:rsidP="00F44320">
      <w:pPr>
        <w:pStyle w:val="a8"/>
        <w:numPr>
          <w:ilvl w:val="0"/>
          <w:numId w:val="34"/>
        </w:numPr>
        <w:spacing w:before="100" w:beforeAutospacing="1" w:after="100" w:afterAutospacing="1"/>
        <w:rPr>
          <w:sz w:val="28"/>
          <w:szCs w:val="28"/>
        </w:rPr>
      </w:pPr>
      <w:r w:rsidRPr="00F44320">
        <w:rPr>
          <w:sz w:val="28"/>
          <w:szCs w:val="28"/>
        </w:rPr>
        <w:t>При введении временного ограничения движения в весенний период движение по автомобильным дорогам транспортных средств, нагрузка на ось которых превышает предельно допустимые значения, установленные настоящим приказом, осуществляется в соответствии с федеральным законодательством, регулирующим правоотношения в сфере перевозки тяжеловесных грузов.</w:t>
      </w:r>
    </w:p>
    <w:p w:rsidR="00F32D39" w:rsidRDefault="00F32D39" w:rsidP="00F32D39">
      <w:pPr>
        <w:pStyle w:val="af3"/>
        <w:ind w:left="714" w:hanging="357"/>
        <w:jc w:val="both"/>
        <w:rPr>
          <w:rFonts w:ascii="Times New Roman" w:hAnsi="Times New Roman"/>
          <w:color w:val="auto"/>
          <w:sz w:val="28"/>
          <w:szCs w:val="28"/>
        </w:rPr>
      </w:pPr>
      <w:r>
        <w:rPr>
          <w:rFonts w:ascii="Times New Roman" w:hAnsi="Times New Roman"/>
          <w:color w:val="auto"/>
          <w:sz w:val="28"/>
          <w:szCs w:val="28"/>
        </w:rPr>
        <w:t xml:space="preserve"> </w:t>
      </w:r>
      <w:r w:rsidR="00F44320">
        <w:rPr>
          <w:rFonts w:ascii="Times New Roman" w:hAnsi="Times New Roman"/>
          <w:color w:val="auto"/>
          <w:sz w:val="28"/>
          <w:szCs w:val="28"/>
        </w:rPr>
        <w:t>6</w:t>
      </w:r>
      <w:r>
        <w:rPr>
          <w:rFonts w:ascii="Times New Roman" w:hAnsi="Times New Roman"/>
          <w:color w:val="auto"/>
          <w:sz w:val="28"/>
          <w:szCs w:val="28"/>
        </w:rPr>
        <w:t>. </w:t>
      </w:r>
      <w:r w:rsidR="00F44320" w:rsidRPr="00F44320">
        <w:rPr>
          <w:rFonts w:ascii="Times New Roman" w:hAnsi="Times New Roman"/>
          <w:color w:val="auto"/>
          <w:sz w:val="28"/>
          <w:szCs w:val="28"/>
        </w:rPr>
        <w:t xml:space="preserve">Информацию о принятом постановлении направить в Управление ГИБДД ГУ МВД России </w:t>
      </w:r>
      <w:r>
        <w:rPr>
          <w:rFonts w:ascii="Times New Roman" w:hAnsi="Times New Roman"/>
          <w:color w:val="auto"/>
          <w:sz w:val="28"/>
          <w:szCs w:val="28"/>
        </w:rPr>
        <w:t xml:space="preserve">по </w:t>
      </w:r>
      <w:r w:rsidR="00F44320" w:rsidRPr="00F44320">
        <w:rPr>
          <w:rFonts w:ascii="Times New Roman" w:hAnsi="Times New Roman"/>
          <w:color w:val="auto"/>
          <w:sz w:val="28"/>
          <w:szCs w:val="28"/>
        </w:rPr>
        <w:t>Ленинградск</w:t>
      </w:r>
      <w:r>
        <w:rPr>
          <w:rFonts w:ascii="Times New Roman" w:hAnsi="Times New Roman"/>
          <w:color w:val="auto"/>
          <w:sz w:val="28"/>
          <w:szCs w:val="28"/>
        </w:rPr>
        <w:t xml:space="preserve">ой области, </w:t>
      </w:r>
      <w:r w:rsidR="00F44320" w:rsidRPr="00F44320">
        <w:rPr>
          <w:rFonts w:ascii="Times New Roman" w:hAnsi="Times New Roman"/>
          <w:color w:val="auto"/>
          <w:sz w:val="28"/>
          <w:szCs w:val="28"/>
        </w:rPr>
        <w:t>Комитет по дорожному хозяйству Ленинградской области.</w:t>
      </w:r>
    </w:p>
    <w:p w:rsidR="00F44320" w:rsidRPr="00F44320" w:rsidRDefault="00F32D39" w:rsidP="00F32D39">
      <w:pPr>
        <w:pStyle w:val="af3"/>
        <w:ind w:left="714" w:hanging="357"/>
        <w:jc w:val="both"/>
        <w:rPr>
          <w:rFonts w:ascii="Times New Roman" w:hAnsi="Times New Roman"/>
          <w:color w:val="auto"/>
          <w:sz w:val="28"/>
          <w:szCs w:val="28"/>
        </w:rPr>
      </w:pPr>
      <w:r>
        <w:rPr>
          <w:rFonts w:ascii="Times New Roman" w:hAnsi="Times New Roman"/>
          <w:color w:val="auto"/>
          <w:sz w:val="28"/>
          <w:szCs w:val="28"/>
        </w:rPr>
        <w:t xml:space="preserve"> 7. </w:t>
      </w:r>
      <w:r w:rsidR="00F44320" w:rsidRPr="00F44320">
        <w:rPr>
          <w:rFonts w:ascii="Times New Roman" w:hAnsi="Times New Roman"/>
          <w:color w:val="auto"/>
          <w:sz w:val="28"/>
          <w:szCs w:val="28"/>
        </w:rPr>
        <w:t>Организовать движение транспортных средств по автомобильным дорогам, указанным в пункте 1 настоящего приказа, путем установки временных дорожных знаков 3.12 «Ограничение массы, приходящейся на ось транспортного средства», предусмотренных Правилами дорожного движения Российской Федерации.</w:t>
      </w:r>
    </w:p>
    <w:p w:rsidR="00F32D39" w:rsidRDefault="00F32D39" w:rsidP="00F44320">
      <w:pPr>
        <w:numPr>
          <w:ilvl w:val="0"/>
          <w:numId w:val="35"/>
        </w:numPr>
        <w:spacing w:before="100" w:beforeAutospacing="1" w:after="100" w:afterAutospacing="1"/>
        <w:jc w:val="both"/>
        <w:rPr>
          <w:rStyle w:val="normaltextrun"/>
          <w:sz w:val="28"/>
          <w:szCs w:val="28"/>
        </w:rPr>
      </w:pPr>
      <w:r>
        <w:rPr>
          <w:rStyle w:val="normaltextrun"/>
          <w:sz w:val="28"/>
          <w:szCs w:val="28"/>
        </w:rPr>
        <w:t xml:space="preserve">Настоящее </w:t>
      </w:r>
      <w:r w:rsidR="001A7D33">
        <w:rPr>
          <w:rStyle w:val="normaltextrun"/>
          <w:sz w:val="28"/>
          <w:szCs w:val="28"/>
        </w:rPr>
        <w:t>постановление вступает</w:t>
      </w:r>
      <w:r>
        <w:rPr>
          <w:rStyle w:val="normaltextrun"/>
          <w:sz w:val="28"/>
          <w:szCs w:val="28"/>
        </w:rPr>
        <w:t xml:space="preserve"> в силу с момента его подписания и подлежит официальному опубликованию в газете «</w:t>
      </w:r>
      <w:proofErr w:type="spellStart"/>
      <w:r>
        <w:rPr>
          <w:rStyle w:val="normaltextrun"/>
          <w:sz w:val="28"/>
          <w:szCs w:val="28"/>
        </w:rPr>
        <w:t>Волховские</w:t>
      </w:r>
      <w:proofErr w:type="spellEnd"/>
      <w:r>
        <w:rPr>
          <w:rStyle w:val="normaltextrun"/>
          <w:sz w:val="28"/>
          <w:szCs w:val="28"/>
        </w:rPr>
        <w:t xml:space="preserve"> огни» и размещению на официальном сайте администрации МО Свирицкое сельское поселение в сети «Интернет»</w:t>
      </w:r>
    </w:p>
    <w:p w:rsidR="00F44320" w:rsidRPr="00F44320" w:rsidRDefault="00F44320" w:rsidP="00F44320">
      <w:pPr>
        <w:numPr>
          <w:ilvl w:val="0"/>
          <w:numId w:val="36"/>
        </w:numPr>
        <w:spacing w:before="100" w:beforeAutospacing="1" w:after="100" w:afterAutospacing="1"/>
        <w:jc w:val="both"/>
        <w:rPr>
          <w:sz w:val="28"/>
          <w:szCs w:val="28"/>
        </w:rPr>
      </w:pPr>
      <w:r w:rsidRPr="00F44320">
        <w:rPr>
          <w:sz w:val="28"/>
          <w:szCs w:val="28"/>
        </w:rPr>
        <w:t>Контроль за исполнением настоящего постановления оставляю за собой.</w:t>
      </w:r>
    </w:p>
    <w:p w:rsidR="00AC2247" w:rsidRPr="00F32D39" w:rsidRDefault="00AC2247" w:rsidP="00F32D39">
      <w:pPr>
        <w:pStyle w:val="af3"/>
        <w:jc w:val="both"/>
      </w:pPr>
    </w:p>
    <w:p w:rsidR="00AC2247" w:rsidRDefault="00AC2247" w:rsidP="00AC2247">
      <w:pPr>
        <w:spacing w:line="100" w:lineRule="atLeast"/>
        <w:rPr>
          <w:rFonts w:eastAsia="Calibri"/>
        </w:rPr>
      </w:pPr>
      <w:r>
        <w:rPr>
          <w:sz w:val="28"/>
          <w:szCs w:val="28"/>
        </w:rPr>
        <w:t xml:space="preserve">Глава администрации                                                         </w:t>
      </w:r>
      <w:r w:rsidR="00F32D39">
        <w:rPr>
          <w:sz w:val="28"/>
          <w:szCs w:val="28"/>
        </w:rPr>
        <w:t xml:space="preserve">                </w:t>
      </w:r>
      <w:r>
        <w:rPr>
          <w:sz w:val="28"/>
          <w:szCs w:val="28"/>
        </w:rPr>
        <w:t xml:space="preserve"> В.А. Атаманова</w:t>
      </w:r>
    </w:p>
    <w:p w:rsidR="001D1F21" w:rsidRDefault="001D1F21"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p w:rsidR="00AC2247" w:rsidRDefault="00AC2247" w:rsidP="009A35D7">
      <w:pPr>
        <w:spacing w:line="100" w:lineRule="atLeast"/>
        <w:jc w:val="right"/>
        <w:rPr>
          <w:rFonts w:eastAsia="Calibri"/>
        </w:rPr>
      </w:pPr>
    </w:p>
    <w:sectPr w:rsidR="00AC2247" w:rsidSect="000E3C47">
      <w:footerReference w:type="default" r:id="rId9"/>
      <w:pgSz w:w="11905" w:h="16838"/>
      <w:pgMar w:top="1134" w:right="850" w:bottom="1134" w:left="1276"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B4" w:rsidRDefault="001C46B4" w:rsidP="00B04740">
      <w:r>
        <w:separator/>
      </w:r>
    </w:p>
  </w:endnote>
  <w:endnote w:type="continuationSeparator" w:id="0">
    <w:p w:rsidR="001C46B4" w:rsidRDefault="001C46B4" w:rsidP="00B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942377"/>
      <w:docPartObj>
        <w:docPartGallery w:val="Page Numbers (Bottom of Page)"/>
        <w:docPartUnique/>
      </w:docPartObj>
    </w:sdtPr>
    <w:sdtEndPr/>
    <w:sdtContent>
      <w:p w:rsidR="00335F81" w:rsidRDefault="00463D43">
        <w:pPr>
          <w:pStyle w:val="af0"/>
          <w:jc w:val="right"/>
        </w:pPr>
        <w:r>
          <w:fldChar w:fldCharType="begin"/>
        </w:r>
        <w:r w:rsidR="00335F81">
          <w:instrText>PAGE   \* MERGEFORMAT</w:instrText>
        </w:r>
        <w:r>
          <w:fldChar w:fldCharType="separate"/>
        </w:r>
        <w:r w:rsidR="00B775B2">
          <w:rPr>
            <w:noProof/>
          </w:rPr>
          <w:t>4</w:t>
        </w:r>
        <w:r>
          <w:fldChar w:fldCharType="end"/>
        </w:r>
      </w:p>
    </w:sdtContent>
  </w:sdt>
  <w:p w:rsidR="00335F81" w:rsidRDefault="00335F8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B4" w:rsidRDefault="001C46B4" w:rsidP="00B04740">
      <w:r>
        <w:separator/>
      </w:r>
    </w:p>
  </w:footnote>
  <w:footnote w:type="continuationSeparator" w:id="0">
    <w:p w:rsidR="001C46B4" w:rsidRDefault="001C46B4" w:rsidP="00B047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val="0"/>
        <w:sz w:val="28"/>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70" w:hanging="1470"/>
      </w:pPr>
      <w:rPr>
        <w:rFonts w:hint="default"/>
        <w:sz w:val="28"/>
        <w:szCs w:val="28"/>
      </w:rPr>
    </w:lvl>
    <w:lvl w:ilvl="1">
      <w:start w:val="1"/>
      <w:numFmt w:val="decimal"/>
      <w:lvlText w:val="%1.%2."/>
      <w:lvlJc w:val="left"/>
      <w:pPr>
        <w:tabs>
          <w:tab w:val="num" w:pos="0"/>
        </w:tabs>
        <w:ind w:left="3030" w:hanging="1470"/>
      </w:pPr>
      <w:rPr>
        <w:rFonts w:hint="default"/>
        <w:sz w:val="28"/>
        <w:szCs w:val="28"/>
      </w:rPr>
    </w:lvl>
    <w:lvl w:ilvl="2">
      <w:start w:val="1"/>
      <w:numFmt w:val="decimal"/>
      <w:lvlText w:val="%1.%2.%3."/>
      <w:lvlJc w:val="left"/>
      <w:pPr>
        <w:tabs>
          <w:tab w:val="num" w:pos="0"/>
        </w:tabs>
        <w:ind w:left="2910" w:hanging="1470"/>
      </w:pPr>
      <w:rPr>
        <w:rFonts w:hint="default"/>
        <w:sz w:val="28"/>
        <w:szCs w:val="28"/>
      </w:rPr>
    </w:lvl>
    <w:lvl w:ilvl="3">
      <w:start w:val="1"/>
      <w:numFmt w:val="decimal"/>
      <w:lvlText w:val="%1.%2.%3.%4."/>
      <w:lvlJc w:val="left"/>
      <w:pPr>
        <w:tabs>
          <w:tab w:val="num" w:pos="0"/>
        </w:tabs>
        <w:ind w:left="3630" w:hanging="1470"/>
      </w:pPr>
      <w:rPr>
        <w:rFonts w:hint="default"/>
        <w:sz w:val="28"/>
        <w:szCs w:val="28"/>
      </w:rPr>
    </w:lvl>
    <w:lvl w:ilvl="4">
      <w:start w:val="1"/>
      <w:numFmt w:val="decimal"/>
      <w:lvlText w:val="%1.%2.%3.%4.%5."/>
      <w:lvlJc w:val="left"/>
      <w:pPr>
        <w:tabs>
          <w:tab w:val="num" w:pos="0"/>
        </w:tabs>
        <w:ind w:left="4350" w:hanging="1470"/>
      </w:pPr>
      <w:rPr>
        <w:rFonts w:hint="default"/>
        <w:sz w:val="28"/>
        <w:szCs w:val="28"/>
      </w:rPr>
    </w:lvl>
    <w:lvl w:ilvl="5">
      <w:start w:val="1"/>
      <w:numFmt w:val="decimal"/>
      <w:lvlText w:val="%1.%2.%3.%4.%5.%6."/>
      <w:lvlJc w:val="left"/>
      <w:pPr>
        <w:tabs>
          <w:tab w:val="num" w:pos="0"/>
        </w:tabs>
        <w:ind w:left="5070" w:hanging="147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3"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32B76"/>
    <w:multiLevelType w:val="multilevel"/>
    <w:tmpl w:val="17B8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1CB3E62"/>
    <w:multiLevelType w:val="multilevel"/>
    <w:tmpl w:val="02C22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B19BE"/>
    <w:multiLevelType w:val="multilevel"/>
    <w:tmpl w:val="71BCB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1217B"/>
    <w:multiLevelType w:val="hybridMultilevel"/>
    <w:tmpl w:val="235250B2"/>
    <w:lvl w:ilvl="0" w:tplc="E1EE2C04">
      <w:start w:val="1"/>
      <w:numFmt w:val="decimal"/>
      <w:lvlText w:val="%1."/>
      <w:lvlJc w:val="left"/>
      <w:pPr>
        <w:ind w:left="720" w:hanging="360"/>
      </w:pPr>
      <w:rPr>
        <w:rFonts w:hint="default"/>
        <w:spacing w:val="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6640BC0"/>
    <w:multiLevelType w:val="hybridMultilevel"/>
    <w:tmpl w:val="F72879E6"/>
    <w:lvl w:ilvl="0" w:tplc="7458E836">
      <w:start w:val="1"/>
      <w:numFmt w:val="decimal"/>
      <w:lvlText w:val="%1."/>
      <w:lvlJc w:val="left"/>
      <w:pPr>
        <w:ind w:left="792" w:hanging="36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772C8E"/>
    <w:multiLevelType w:val="multilevel"/>
    <w:tmpl w:val="D804D0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164992"/>
    <w:multiLevelType w:val="hybridMultilevel"/>
    <w:tmpl w:val="58AA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0F6959"/>
    <w:multiLevelType w:val="multilevel"/>
    <w:tmpl w:val="7B34F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E73B78"/>
    <w:multiLevelType w:val="hybridMultilevel"/>
    <w:tmpl w:val="84BE05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117659"/>
    <w:multiLevelType w:val="multilevel"/>
    <w:tmpl w:val="1B8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B70E6"/>
    <w:multiLevelType w:val="hybridMultilevel"/>
    <w:tmpl w:val="CD96903C"/>
    <w:lvl w:ilvl="0" w:tplc="E1EE2C04">
      <w:start w:val="1"/>
      <w:numFmt w:val="decimal"/>
      <w:lvlText w:val="%1."/>
      <w:lvlJc w:val="left"/>
      <w:pPr>
        <w:ind w:left="720" w:hanging="360"/>
      </w:pPr>
      <w:rPr>
        <w:rFonts w:hint="default"/>
        <w:spacing w:val="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CF5FB1"/>
    <w:multiLevelType w:val="multilevel"/>
    <w:tmpl w:val="9A42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7"/>
  </w:num>
  <w:num w:numId="3">
    <w:abstractNumId w:val="14"/>
  </w:num>
  <w:num w:numId="4">
    <w:abstractNumId w:val="25"/>
  </w:num>
  <w:num w:numId="5">
    <w:abstractNumId w:val="11"/>
  </w:num>
  <w:num w:numId="6">
    <w:abstractNumId w:val="12"/>
  </w:num>
  <w:num w:numId="7">
    <w:abstractNumId w:val="36"/>
  </w:num>
  <w:num w:numId="8">
    <w:abstractNumId w:val="17"/>
  </w:num>
  <w:num w:numId="9">
    <w:abstractNumId w:val="22"/>
  </w:num>
  <w:num w:numId="10">
    <w:abstractNumId w:val="30"/>
  </w:num>
  <w:num w:numId="11">
    <w:abstractNumId w:val="35"/>
  </w:num>
  <w:num w:numId="12">
    <w:abstractNumId w:val="15"/>
  </w:num>
  <w:num w:numId="13">
    <w:abstractNumId w:val="26"/>
  </w:num>
  <w:num w:numId="14">
    <w:abstractNumId w:val="28"/>
  </w:num>
  <w:num w:numId="15">
    <w:abstractNumId w:val="3"/>
  </w:num>
  <w:num w:numId="16">
    <w:abstractNumId w:val="24"/>
  </w:num>
  <w:num w:numId="17">
    <w:abstractNumId w:val="29"/>
  </w:num>
  <w:num w:numId="18">
    <w:abstractNumId w:val="27"/>
  </w:num>
  <w:num w:numId="19">
    <w:abstractNumId w:val="21"/>
  </w:num>
  <w:num w:numId="20">
    <w:abstractNumId w:val="16"/>
  </w:num>
  <w:num w:numId="21">
    <w:abstractNumId w:val="6"/>
  </w:num>
  <w:num w:numId="22">
    <w:abstractNumId w:val="20"/>
  </w:num>
  <w:num w:numId="23">
    <w:abstractNumId w:val="33"/>
  </w:num>
  <w:num w:numId="24">
    <w:abstractNumId w:val="0"/>
  </w:num>
  <w:num w:numId="25">
    <w:abstractNumId w:val="1"/>
  </w:num>
  <w:num w:numId="26">
    <w:abstractNumId w:val="2"/>
  </w:num>
  <w:num w:numId="27">
    <w:abstractNumId w:val="19"/>
  </w:num>
  <w:num w:numId="28">
    <w:abstractNumId w:val="1"/>
    <w:lvlOverride w:ilvl="0">
      <w:startOverride w:val="1"/>
    </w:lvlOverride>
  </w:num>
  <w:num w:numId="29">
    <w:abstractNumId w:val="31"/>
  </w:num>
  <w:num w:numId="30">
    <w:abstractNumId w:val="10"/>
  </w:num>
  <w:num w:numId="31">
    <w:abstractNumId w:val="13"/>
  </w:num>
  <w:num w:numId="32">
    <w:abstractNumId w:val="32"/>
  </w:num>
  <w:num w:numId="33">
    <w:abstractNumId w:val="8"/>
  </w:num>
  <w:num w:numId="34">
    <w:abstractNumId w:val="9"/>
  </w:num>
  <w:num w:numId="35">
    <w:abstractNumId w:val="23"/>
  </w:num>
  <w:num w:numId="36">
    <w:abstractNumId w:val="18"/>
  </w:num>
  <w:num w:numId="37">
    <w:abstractNumId w:val="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38"/>
    <w:rsid w:val="00001049"/>
    <w:rsid w:val="000122BF"/>
    <w:rsid w:val="00012FA9"/>
    <w:rsid w:val="00032C6D"/>
    <w:rsid w:val="000616EF"/>
    <w:rsid w:val="000B7C72"/>
    <w:rsid w:val="000D302D"/>
    <w:rsid w:val="000E3C47"/>
    <w:rsid w:val="000F5FCD"/>
    <w:rsid w:val="00104CEF"/>
    <w:rsid w:val="00105B12"/>
    <w:rsid w:val="00150DDE"/>
    <w:rsid w:val="00173FE8"/>
    <w:rsid w:val="00175405"/>
    <w:rsid w:val="001A1648"/>
    <w:rsid w:val="001A7D33"/>
    <w:rsid w:val="001B64E8"/>
    <w:rsid w:val="001B6F15"/>
    <w:rsid w:val="001C1F9B"/>
    <w:rsid w:val="001C46B4"/>
    <w:rsid w:val="001D1F21"/>
    <w:rsid w:val="00215850"/>
    <w:rsid w:val="00276567"/>
    <w:rsid w:val="002B3C7B"/>
    <w:rsid w:val="0030688B"/>
    <w:rsid w:val="003235F0"/>
    <w:rsid w:val="00335F81"/>
    <w:rsid w:val="00353064"/>
    <w:rsid w:val="00355133"/>
    <w:rsid w:val="003840BD"/>
    <w:rsid w:val="003A70B9"/>
    <w:rsid w:val="003B3E5D"/>
    <w:rsid w:val="003C5038"/>
    <w:rsid w:val="003F2926"/>
    <w:rsid w:val="00420B4F"/>
    <w:rsid w:val="00463D43"/>
    <w:rsid w:val="00511EFF"/>
    <w:rsid w:val="00532921"/>
    <w:rsid w:val="00553114"/>
    <w:rsid w:val="00571738"/>
    <w:rsid w:val="005B2CD6"/>
    <w:rsid w:val="005C5086"/>
    <w:rsid w:val="005F202F"/>
    <w:rsid w:val="005F2FA3"/>
    <w:rsid w:val="00611926"/>
    <w:rsid w:val="00621274"/>
    <w:rsid w:val="00623E98"/>
    <w:rsid w:val="00655EB5"/>
    <w:rsid w:val="00664FED"/>
    <w:rsid w:val="006730EB"/>
    <w:rsid w:val="006778DF"/>
    <w:rsid w:val="00686741"/>
    <w:rsid w:val="00694AFF"/>
    <w:rsid w:val="006B3DC1"/>
    <w:rsid w:val="006D5A4E"/>
    <w:rsid w:val="006E3F4B"/>
    <w:rsid w:val="0070558B"/>
    <w:rsid w:val="0073055D"/>
    <w:rsid w:val="007951F3"/>
    <w:rsid w:val="007C5069"/>
    <w:rsid w:val="007F5609"/>
    <w:rsid w:val="00867101"/>
    <w:rsid w:val="008958EC"/>
    <w:rsid w:val="008F2EA9"/>
    <w:rsid w:val="00923F76"/>
    <w:rsid w:val="00934B0C"/>
    <w:rsid w:val="00936032"/>
    <w:rsid w:val="00937311"/>
    <w:rsid w:val="0095413A"/>
    <w:rsid w:val="00993D8F"/>
    <w:rsid w:val="009A35D7"/>
    <w:rsid w:val="00A34ECD"/>
    <w:rsid w:val="00A613D8"/>
    <w:rsid w:val="00AC2247"/>
    <w:rsid w:val="00B04740"/>
    <w:rsid w:val="00B34A5D"/>
    <w:rsid w:val="00B6431A"/>
    <w:rsid w:val="00B775B2"/>
    <w:rsid w:val="00B80A8D"/>
    <w:rsid w:val="00BB1EF2"/>
    <w:rsid w:val="00C018DA"/>
    <w:rsid w:val="00C27557"/>
    <w:rsid w:val="00C77EE1"/>
    <w:rsid w:val="00CC4DE1"/>
    <w:rsid w:val="00CD10F3"/>
    <w:rsid w:val="00CD7890"/>
    <w:rsid w:val="00CF0E53"/>
    <w:rsid w:val="00D06B6F"/>
    <w:rsid w:val="00D2733D"/>
    <w:rsid w:val="00D943B5"/>
    <w:rsid w:val="00D96BB1"/>
    <w:rsid w:val="00DB7620"/>
    <w:rsid w:val="00DE4051"/>
    <w:rsid w:val="00E06555"/>
    <w:rsid w:val="00E1122B"/>
    <w:rsid w:val="00E12EF4"/>
    <w:rsid w:val="00E32F47"/>
    <w:rsid w:val="00E77044"/>
    <w:rsid w:val="00EB4F55"/>
    <w:rsid w:val="00F05200"/>
    <w:rsid w:val="00F054EC"/>
    <w:rsid w:val="00F06F01"/>
    <w:rsid w:val="00F07F5E"/>
    <w:rsid w:val="00F32D39"/>
    <w:rsid w:val="00F44320"/>
    <w:rsid w:val="00F50D76"/>
    <w:rsid w:val="00FA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8F73"/>
  <w15:docId w15:val="{FEF9BDDA-13D9-45E6-9412-898F1790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58B"/>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0558B"/>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70558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4740"/>
    <w:rPr>
      <w:sz w:val="20"/>
      <w:szCs w:val="20"/>
    </w:rPr>
  </w:style>
  <w:style w:type="character" w:customStyle="1" w:styleId="a4">
    <w:name w:val="Текст сноски Знак"/>
    <w:basedOn w:val="a0"/>
    <w:link w:val="a3"/>
    <w:uiPriority w:val="99"/>
    <w:rsid w:val="00B04740"/>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B04740"/>
    <w:rPr>
      <w:vertAlign w:val="superscript"/>
    </w:rPr>
  </w:style>
  <w:style w:type="paragraph" w:styleId="a6">
    <w:name w:val="Balloon Text"/>
    <w:basedOn w:val="a"/>
    <w:link w:val="a7"/>
    <w:uiPriority w:val="99"/>
    <w:semiHidden/>
    <w:unhideWhenUsed/>
    <w:rsid w:val="00173FE8"/>
    <w:rPr>
      <w:rFonts w:ascii="Segoe UI" w:hAnsi="Segoe UI" w:cs="Segoe UI"/>
      <w:sz w:val="18"/>
      <w:szCs w:val="18"/>
    </w:rPr>
  </w:style>
  <w:style w:type="character" w:customStyle="1" w:styleId="a7">
    <w:name w:val="Текст выноски Знак"/>
    <w:basedOn w:val="a0"/>
    <w:link w:val="a6"/>
    <w:uiPriority w:val="99"/>
    <w:semiHidden/>
    <w:rsid w:val="00173FE8"/>
    <w:rPr>
      <w:rFonts w:ascii="Segoe UI" w:eastAsia="Times New Roman" w:hAnsi="Segoe UI" w:cs="Segoe UI"/>
      <w:sz w:val="18"/>
      <w:szCs w:val="18"/>
      <w:lang w:eastAsia="ru-RU"/>
    </w:rPr>
  </w:style>
  <w:style w:type="paragraph" w:customStyle="1" w:styleId="ConsPlusNormal">
    <w:name w:val="ConsPlusNormal"/>
    <w:rsid w:val="003551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355133"/>
    <w:pPr>
      <w:spacing w:line="360" w:lineRule="auto"/>
      <w:ind w:left="720" w:firstLine="709"/>
      <w:contextualSpacing/>
      <w:jc w:val="both"/>
    </w:pPr>
  </w:style>
  <w:style w:type="character" w:customStyle="1" w:styleId="10">
    <w:name w:val="Заголовок 1 Знак"/>
    <w:basedOn w:val="a0"/>
    <w:link w:val="1"/>
    <w:rsid w:val="0070558B"/>
    <w:rPr>
      <w:rFonts w:ascii="Tahoma" w:eastAsia="Times New Roman" w:hAnsi="Tahoma" w:cs="Times New Roman"/>
      <w:b/>
      <w:sz w:val="28"/>
      <w:szCs w:val="20"/>
      <w:lang w:eastAsia="ru-RU"/>
    </w:rPr>
  </w:style>
  <w:style w:type="character" w:customStyle="1" w:styleId="20">
    <w:name w:val="Заголовок 2 Знак"/>
    <w:basedOn w:val="a0"/>
    <w:link w:val="2"/>
    <w:rsid w:val="0070558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70558B"/>
    <w:rPr>
      <w:rFonts w:ascii="Cambria" w:eastAsia="Times New Roman" w:hAnsi="Cambria" w:cs="Times New Roman"/>
      <w:b/>
      <w:bCs/>
      <w:sz w:val="26"/>
      <w:szCs w:val="26"/>
      <w:lang w:val="x-none" w:eastAsia="x-none"/>
    </w:rPr>
  </w:style>
  <w:style w:type="numbering" w:customStyle="1" w:styleId="11">
    <w:name w:val="Нет списка1"/>
    <w:next w:val="a2"/>
    <w:semiHidden/>
    <w:unhideWhenUsed/>
    <w:rsid w:val="0070558B"/>
  </w:style>
  <w:style w:type="paragraph" w:customStyle="1" w:styleId="a9">
    <w:basedOn w:val="a"/>
    <w:next w:val="aa"/>
    <w:link w:val="ab"/>
    <w:qFormat/>
    <w:rsid w:val="0070558B"/>
    <w:pPr>
      <w:jc w:val="center"/>
    </w:pPr>
    <w:rPr>
      <w:rFonts w:asciiTheme="minorHAnsi" w:eastAsiaTheme="minorHAnsi" w:hAnsiTheme="minorHAnsi" w:cstheme="minorBidi"/>
      <w:sz w:val="28"/>
      <w:lang w:eastAsia="en-US"/>
    </w:rPr>
  </w:style>
  <w:style w:type="paragraph" w:styleId="ac">
    <w:name w:val="Body Text"/>
    <w:basedOn w:val="a"/>
    <w:link w:val="ad"/>
    <w:rsid w:val="0070558B"/>
    <w:pPr>
      <w:jc w:val="both"/>
    </w:pPr>
    <w:rPr>
      <w:sz w:val="28"/>
    </w:rPr>
  </w:style>
  <w:style w:type="character" w:customStyle="1" w:styleId="ad">
    <w:name w:val="Основной текст Знак"/>
    <w:basedOn w:val="a0"/>
    <w:link w:val="ac"/>
    <w:rsid w:val="0070558B"/>
    <w:rPr>
      <w:rFonts w:ascii="Times New Roman" w:eastAsia="Times New Roman" w:hAnsi="Times New Roman" w:cs="Times New Roman"/>
      <w:sz w:val="28"/>
      <w:szCs w:val="24"/>
      <w:lang w:eastAsia="ru-RU"/>
    </w:rPr>
  </w:style>
  <w:style w:type="paragraph" w:styleId="ae">
    <w:name w:val="header"/>
    <w:basedOn w:val="a"/>
    <w:link w:val="af"/>
    <w:uiPriority w:val="99"/>
    <w:rsid w:val="0070558B"/>
    <w:pPr>
      <w:tabs>
        <w:tab w:val="center" w:pos="4677"/>
        <w:tab w:val="right" w:pos="9355"/>
      </w:tabs>
    </w:pPr>
  </w:style>
  <w:style w:type="character" w:customStyle="1" w:styleId="af">
    <w:name w:val="Верхний колонтитул Знак"/>
    <w:basedOn w:val="a0"/>
    <w:link w:val="ae"/>
    <w:uiPriority w:val="99"/>
    <w:rsid w:val="0070558B"/>
    <w:rPr>
      <w:rFonts w:ascii="Times New Roman" w:eastAsia="Times New Roman" w:hAnsi="Times New Roman" w:cs="Times New Roman"/>
      <w:sz w:val="24"/>
      <w:szCs w:val="24"/>
      <w:lang w:eastAsia="ru-RU"/>
    </w:rPr>
  </w:style>
  <w:style w:type="paragraph" w:styleId="af0">
    <w:name w:val="footer"/>
    <w:basedOn w:val="a"/>
    <w:link w:val="af1"/>
    <w:uiPriority w:val="99"/>
    <w:rsid w:val="0070558B"/>
    <w:pPr>
      <w:tabs>
        <w:tab w:val="center" w:pos="4677"/>
        <w:tab w:val="right" w:pos="9355"/>
      </w:tabs>
    </w:pPr>
  </w:style>
  <w:style w:type="character" w:customStyle="1" w:styleId="af1">
    <w:name w:val="Нижний колонтитул Знак"/>
    <w:basedOn w:val="a0"/>
    <w:link w:val="af0"/>
    <w:uiPriority w:val="99"/>
    <w:rsid w:val="0070558B"/>
    <w:rPr>
      <w:rFonts w:ascii="Times New Roman" w:eastAsia="Times New Roman" w:hAnsi="Times New Roman" w:cs="Times New Roman"/>
      <w:sz w:val="24"/>
      <w:szCs w:val="24"/>
      <w:lang w:eastAsia="ru-RU"/>
    </w:rPr>
  </w:style>
  <w:style w:type="paragraph" w:customStyle="1" w:styleId="ConsPlusNonformat">
    <w:name w:val="ConsPlusNonformat"/>
    <w:rsid w:val="00705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70558B"/>
  </w:style>
  <w:style w:type="paragraph" w:styleId="af3">
    <w:name w:val="Normal (Web)"/>
    <w:basedOn w:val="a"/>
    <w:uiPriority w:val="99"/>
    <w:rsid w:val="0070558B"/>
    <w:pPr>
      <w:spacing w:before="100" w:beforeAutospacing="1" w:after="100" w:afterAutospacing="1"/>
    </w:pPr>
    <w:rPr>
      <w:rFonts w:ascii="Verdana" w:hAnsi="Verdana"/>
      <w:color w:val="333366"/>
      <w:sz w:val="12"/>
      <w:szCs w:val="12"/>
    </w:rPr>
  </w:style>
  <w:style w:type="character" w:styleId="af4">
    <w:name w:val="Strong"/>
    <w:qFormat/>
    <w:rsid w:val="0070558B"/>
    <w:rPr>
      <w:b/>
      <w:bCs/>
    </w:rPr>
  </w:style>
  <w:style w:type="paragraph" w:customStyle="1" w:styleId="consplusnormal0">
    <w:name w:val="consplusnormal0"/>
    <w:basedOn w:val="a"/>
    <w:rsid w:val="0070558B"/>
    <w:pPr>
      <w:spacing w:before="100" w:after="100"/>
      <w:ind w:firstLine="120"/>
    </w:pPr>
    <w:rPr>
      <w:rFonts w:ascii="Verdana" w:hAnsi="Verdana"/>
    </w:rPr>
  </w:style>
  <w:style w:type="character" w:customStyle="1" w:styleId="ab">
    <w:name w:val="Название Знак"/>
    <w:link w:val="a9"/>
    <w:rsid w:val="0070558B"/>
    <w:rPr>
      <w:sz w:val="28"/>
      <w:szCs w:val="24"/>
    </w:rPr>
  </w:style>
  <w:style w:type="character" w:styleId="af5">
    <w:name w:val="annotation reference"/>
    <w:uiPriority w:val="99"/>
    <w:rsid w:val="0070558B"/>
    <w:rPr>
      <w:sz w:val="16"/>
      <w:szCs w:val="16"/>
    </w:rPr>
  </w:style>
  <w:style w:type="paragraph" w:styleId="af6">
    <w:name w:val="annotation text"/>
    <w:basedOn w:val="a"/>
    <w:link w:val="af7"/>
    <w:uiPriority w:val="99"/>
    <w:rsid w:val="0070558B"/>
    <w:rPr>
      <w:sz w:val="20"/>
      <w:szCs w:val="20"/>
    </w:rPr>
  </w:style>
  <w:style w:type="character" w:customStyle="1" w:styleId="af7">
    <w:name w:val="Текст примечания Знак"/>
    <w:basedOn w:val="a0"/>
    <w:link w:val="af6"/>
    <w:uiPriority w:val="99"/>
    <w:rsid w:val="0070558B"/>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70558B"/>
    <w:rPr>
      <w:b/>
      <w:bCs/>
      <w:lang w:val="x-none" w:eastAsia="x-none"/>
    </w:rPr>
  </w:style>
  <w:style w:type="character" w:customStyle="1" w:styleId="af9">
    <w:name w:val="Тема примечания Знак"/>
    <w:basedOn w:val="af7"/>
    <w:link w:val="af8"/>
    <w:uiPriority w:val="99"/>
    <w:rsid w:val="0070558B"/>
    <w:rPr>
      <w:rFonts w:ascii="Times New Roman" w:eastAsia="Times New Roman" w:hAnsi="Times New Roman" w:cs="Times New Roman"/>
      <w:b/>
      <w:bCs/>
      <w:sz w:val="20"/>
      <w:szCs w:val="20"/>
      <w:lang w:val="x-none" w:eastAsia="x-none"/>
    </w:rPr>
  </w:style>
  <w:style w:type="character" w:styleId="afa">
    <w:name w:val="Hyperlink"/>
    <w:uiPriority w:val="99"/>
    <w:rsid w:val="0070558B"/>
    <w:rPr>
      <w:color w:val="0000FF"/>
      <w:u w:val="single"/>
    </w:rPr>
  </w:style>
  <w:style w:type="table" w:styleId="afb">
    <w:name w:val="Table Grid"/>
    <w:basedOn w:val="a1"/>
    <w:uiPriority w:val="59"/>
    <w:rsid w:val="00705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d">
    <w:name w:val="normd"/>
    <w:basedOn w:val="a"/>
    <w:rsid w:val="0070558B"/>
    <w:pPr>
      <w:spacing w:before="100" w:beforeAutospacing="1" w:after="100" w:afterAutospacing="1"/>
    </w:pPr>
  </w:style>
  <w:style w:type="paragraph" w:styleId="HTML">
    <w:name w:val="HTML Preformatted"/>
    <w:basedOn w:val="a"/>
    <w:link w:val="HTML0"/>
    <w:uiPriority w:val="99"/>
    <w:unhideWhenUsed/>
    <w:rsid w:val="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0558B"/>
    <w:rPr>
      <w:rFonts w:ascii="Courier New" w:eastAsia="Times New Roman" w:hAnsi="Courier New" w:cs="Times New Roman"/>
      <w:sz w:val="20"/>
      <w:szCs w:val="20"/>
      <w:lang w:val="x-none" w:eastAsia="x-none"/>
    </w:rPr>
  </w:style>
  <w:style w:type="paragraph" w:styleId="aa">
    <w:name w:val="Title"/>
    <w:basedOn w:val="a"/>
    <w:next w:val="a"/>
    <w:link w:val="afc"/>
    <w:uiPriority w:val="10"/>
    <w:qFormat/>
    <w:rsid w:val="0070558B"/>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a"/>
    <w:uiPriority w:val="10"/>
    <w:rsid w:val="0070558B"/>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76567"/>
  </w:style>
  <w:style w:type="paragraph" w:customStyle="1" w:styleId="afd">
    <w:basedOn w:val="a"/>
    <w:next w:val="afe"/>
    <w:qFormat/>
    <w:rsid w:val="00276567"/>
    <w:pPr>
      <w:suppressAutoHyphens/>
      <w:jc w:val="center"/>
    </w:pPr>
    <w:rPr>
      <w:sz w:val="28"/>
      <w:lang w:val="x-none" w:eastAsia="ar-SA"/>
    </w:rPr>
  </w:style>
  <w:style w:type="paragraph" w:styleId="afe">
    <w:name w:val="Subtitle"/>
    <w:basedOn w:val="a"/>
    <w:next w:val="a"/>
    <w:link w:val="aff"/>
    <w:uiPriority w:val="11"/>
    <w:qFormat/>
    <w:rsid w:val="00276567"/>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aff">
    <w:name w:val="Подзаголовок Знак"/>
    <w:basedOn w:val="a0"/>
    <w:link w:val="afe"/>
    <w:uiPriority w:val="11"/>
    <w:rsid w:val="00276567"/>
    <w:rPr>
      <w:rFonts w:eastAsiaTheme="minorEastAsia"/>
      <w:color w:val="5A5A5A" w:themeColor="text1" w:themeTint="A5"/>
      <w:spacing w:val="15"/>
      <w:lang w:eastAsia="ar-SA"/>
    </w:rPr>
  </w:style>
  <w:style w:type="paragraph" w:customStyle="1" w:styleId="ConsPlusCell">
    <w:name w:val="ConsPlusCell"/>
    <w:uiPriority w:val="99"/>
    <w:rsid w:val="009A35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9A35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9A35D7"/>
    <w:pPr>
      <w:suppressAutoHyphens/>
      <w:spacing w:after="120" w:line="480" w:lineRule="auto"/>
      <w:ind w:left="283"/>
    </w:pPr>
    <w:rPr>
      <w:lang w:eastAsia="ar-SA"/>
    </w:rPr>
  </w:style>
  <w:style w:type="character" w:customStyle="1" w:styleId="UnresolvedMention">
    <w:name w:val="Unresolved Mention"/>
    <w:basedOn w:val="a0"/>
    <w:uiPriority w:val="99"/>
    <w:semiHidden/>
    <w:unhideWhenUsed/>
    <w:rsid w:val="001B6F15"/>
    <w:rPr>
      <w:color w:val="808080"/>
      <w:shd w:val="clear" w:color="auto" w:fill="E6E6E6"/>
    </w:rPr>
  </w:style>
  <w:style w:type="character" w:customStyle="1" w:styleId="bf-1text">
    <w:name w:val="bf-1__text"/>
    <w:basedOn w:val="a0"/>
    <w:rsid w:val="00F44320"/>
  </w:style>
  <w:style w:type="character" w:customStyle="1" w:styleId="normaltextrun">
    <w:name w:val="normaltextrun"/>
    <w:basedOn w:val="a0"/>
    <w:rsid w:val="00F3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7080">
      <w:bodyDiv w:val="1"/>
      <w:marLeft w:val="0"/>
      <w:marRight w:val="0"/>
      <w:marTop w:val="0"/>
      <w:marBottom w:val="0"/>
      <w:divBdr>
        <w:top w:val="none" w:sz="0" w:space="0" w:color="auto"/>
        <w:left w:val="none" w:sz="0" w:space="0" w:color="auto"/>
        <w:bottom w:val="none" w:sz="0" w:space="0" w:color="auto"/>
        <w:right w:val="none" w:sz="0" w:space="0" w:color="auto"/>
      </w:divBdr>
      <w:divsChild>
        <w:div w:id="790633530">
          <w:marLeft w:val="0"/>
          <w:marRight w:val="0"/>
          <w:marTop w:val="0"/>
          <w:marBottom w:val="0"/>
          <w:divBdr>
            <w:top w:val="none" w:sz="0" w:space="0" w:color="auto"/>
            <w:left w:val="none" w:sz="0" w:space="0" w:color="auto"/>
            <w:bottom w:val="none" w:sz="0" w:space="0" w:color="auto"/>
            <w:right w:val="none" w:sz="0" w:space="0" w:color="auto"/>
          </w:divBdr>
          <w:divsChild>
            <w:div w:id="1744328680">
              <w:marLeft w:val="0"/>
              <w:marRight w:val="0"/>
              <w:marTop w:val="0"/>
              <w:marBottom w:val="0"/>
              <w:divBdr>
                <w:top w:val="none" w:sz="0" w:space="0" w:color="auto"/>
                <w:left w:val="none" w:sz="0" w:space="0" w:color="auto"/>
                <w:bottom w:val="none" w:sz="0" w:space="0" w:color="auto"/>
                <w:right w:val="none" w:sz="0" w:space="0" w:color="auto"/>
              </w:divBdr>
            </w:div>
          </w:divsChild>
        </w:div>
        <w:div w:id="795441504">
          <w:marLeft w:val="0"/>
          <w:marRight w:val="0"/>
          <w:marTop w:val="0"/>
          <w:marBottom w:val="0"/>
          <w:divBdr>
            <w:top w:val="none" w:sz="0" w:space="0" w:color="auto"/>
            <w:left w:val="none" w:sz="0" w:space="0" w:color="auto"/>
            <w:bottom w:val="none" w:sz="0" w:space="0" w:color="auto"/>
            <w:right w:val="none" w:sz="0" w:space="0" w:color="auto"/>
          </w:divBdr>
        </w:div>
        <w:div w:id="1213886297">
          <w:marLeft w:val="0"/>
          <w:marRight w:val="0"/>
          <w:marTop w:val="0"/>
          <w:marBottom w:val="0"/>
          <w:divBdr>
            <w:top w:val="none" w:sz="0" w:space="0" w:color="auto"/>
            <w:left w:val="none" w:sz="0" w:space="0" w:color="auto"/>
            <w:bottom w:val="none" w:sz="0" w:space="0" w:color="auto"/>
            <w:right w:val="none" w:sz="0" w:space="0" w:color="auto"/>
          </w:divBdr>
          <w:divsChild>
            <w:div w:id="2111074350">
              <w:marLeft w:val="0"/>
              <w:marRight w:val="0"/>
              <w:marTop w:val="0"/>
              <w:marBottom w:val="0"/>
              <w:divBdr>
                <w:top w:val="none" w:sz="0" w:space="0" w:color="auto"/>
                <w:left w:val="none" w:sz="0" w:space="0" w:color="auto"/>
                <w:bottom w:val="none" w:sz="0" w:space="0" w:color="auto"/>
                <w:right w:val="none" w:sz="0" w:space="0" w:color="auto"/>
              </w:divBdr>
              <w:divsChild>
                <w:div w:id="608700363">
                  <w:marLeft w:val="0"/>
                  <w:marRight w:val="0"/>
                  <w:marTop w:val="0"/>
                  <w:marBottom w:val="0"/>
                  <w:divBdr>
                    <w:top w:val="none" w:sz="0" w:space="0" w:color="auto"/>
                    <w:left w:val="none" w:sz="0" w:space="0" w:color="auto"/>
                    <w:bottom w:val="none" w:sz="0" w:space="0" w:color="auto"/>
                    <w:right w:val="none" w:sz="0" w:space="0" w:color="auto"/>
                  </w:divBdr>
                  <w:divsChild>
                    <w:div w:id="1862276882">
                      <w:marLeft w:val="0"/>
                      <w:marRight w:val="0"/>
                      <w:marTop w:val="0"/>
                      <w:marBottom w:val="0"/>
                      <w:divBdr>
                        <w:top w:val="none" w:sz="0" w:space="0" w:color="auto"/>
                        <w:left w:val="none" w:sz="0" w:space="0" w:color="auto"/>
                        <w:bottom w:val="none" w:sz="0" w:space="0" w:color="auto"/>
                        <w:right w:val="none" w:sz="0" w:space="0" w:color="auto"/>
                      </w:divBdr>
                      <w:divsChild>
                        <w:div w:id="1354841273">
                          <w:marLeft w:val="0"/>
                          <w:marRight w:val="0"/>
                          <w:marTop w:val="0"/>
                          <w:marBottom w:val="0"/>
                          <w:divBdr>
                            <w:top w:val="none" w:sz="0" w:space="0" w:color="auto"/>
                            <w:left w:val="none" w:sz="0" w:space="0" w:color="auto"/>
                            <w:bottom w:val="none" w:sz="0" w:space="0" w:color="auto"/>
                            <w:right w:val="none" w:sz="0" w:space="0" w:color="auto"/>
                          </w:divBdr>
                          <w:divsChild>
                            <w:div w:id="1346594044">
                              <w:marLeft w:val="0"/>
                              <w:marRight w:val="0"/>
                              <w:marTop w:val="0"/>
                              <w:marBottom w:val="0"/>
                              <w:divBdr>
                                <w:top w:val="none" w:sz="0" w:space="0" w:color="auto"/>
                                <w:left w:val="none" w:sz="0" w:space="0" w:color="auto"/>
                                <w:bottom w:val="none" w:sz="0" w:space="0" w:color="auto"/>
                                <w:right w:val="none" w:sz="0" w:space="0" w:color="auto"/>
                              </w:divBdr>
                              <w:divsChild>
                                <w:div w:id="2882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6374">
                          <w:marLeft w:val="0"/>
                          <w:marRight w:val="0"/>
                          <w:marTop w:val="0"/>
                          <w:marBottom w:val="0"/>
                          <w:divBdr>
                            <w:top w:val="none" w:sz="0" w:space="0" w:color="auto"/>
                            <w:left w:val="none" w:sz="0" w:space="0" w:color="auto"/>
                            <w:bottom w:val="none" w:sz="0" w:space="0" w:color="auto"/>
                            <w:right w:val="none" w:sz="0" w:space="0" w:color="auto"/>
                          </w:divBdr>
                          <w:divsChild>
                            <w:div w:id="6146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5DC2-6348-4DAE-88EC-0B51F445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Свирица</cp:lastModifiedBy>
  <cp:revision>10</cp:revision>
  <cp:lastPrinted>2021-04-05T06:29:00Z</cp:lastPrinted>
  <dcterms:created xsi:type="dcterms:W3CDTF">2021-03-29T05:40:00Z</dcterms:created>
  <dcterms:modified xsi:type="dcterms:W3CDTF">2021-04-05T06:44:00Z</dcterms:modified>
</cp:coreProperties>
</file>