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4" w:rsidRPr="00CA7154" w:rsidRDefault="00DB7A0B" w:rsidP="00CA7154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7154" w:rsidRPr="00CA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0B" w:rsidRDefault="00CA7154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F5E">
        <w:rPr>
          <w:rFonts w:ascii="Times New Roman" w:hAnsi="Times New Roman" w:cs="Times New Roman"/>
          <w:b/>
          <w:sz w:val="28"/>
          <w:szCs w:val="24"/>
        </w:rPr>
        <w:t>Администрация</w:t>
      </w:r>
      <w:r w:rsidR="00DD0F5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D0F5E" w:rsidRDefault="00DD0F5E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CA7154" w:rsidRDefault="00DB7A0B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CA7154" w:rsidRPr="00DD0F5E">
        <w:rPr>
          <w:rFonts w:ascii="Times New Roman" w:hAnsi="Times New Roman" w:cs="Times New Roman"/>
          <w:b/>
          <w:sz w:val="28"/>
          <w:szCs w:val="24"/>
        </w:rPr>
        <w:t>Свирицкое сельское поселение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DB7A0B" w:rsidRDefault="00DB7A0B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Волховского муниципального района</w:t>
      </w:r>
    </w:p>
    <w:p w:rsidR="00DB7A0B" w:rsidRDefault="00DB7A0B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Ленинградской области</w:t>
      </w:r>
    </w:p>
    <w:p w:rsidR="00DB7A0B" w:rsidRPr="00DD0F5E" w:rsidRDefault="00DB7A0B" w:rsidP="00DB7A0B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154" w:rsidRPr="00CA7154" w:rsidRDefault="00CA7154" w:rsidP="00DB7A0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0D4A" w:rsidRPr="002F0D4A" w:rsidRDefault="00DB7A0B" w:rsidP="002F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F0D4A" w:rsidRPr="00DB7A0B" w:rsidRDefault="002F0D4A" w:rsidP="002F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4300"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2F10FC"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300"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1B4300"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2F0D4A" w:rsidRPr="00DB7A0B" w:rsidRDefault="002F0D4A" w:rsidP="00DB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1B4300" w:rsidRPr="00DB7A0B" w:rsidRDefault="007D2561" w:rsidP="001B4300">
      <w:pPr>
        <w:pStyle w:val="a6"/>
        <w:shd w:val="clear" w:color="auto" w:fill="FFFFFF"/>
        <w:spacing w:after="96"/>
        <w:jc w:val="center"/>
        <w:rPr>
          <w:rFonts w:eastAsia="Times New Roman"/>
          <w:color w:val="2C2C2C"/>
          <w:lang w:eastAsia="ru-RU"/>
        </w:rPr>
      </w:pPr>
      <w:r w:rsidRPr="00DB7A0B">
        <w:rPr>
          <w:rFonts w:eastAsia="Times New Roman"/>
          <w:lang w:eastAsia="ru-RU"/>
        </w:rPr>
        <w:tab/>
      </w:r>
      <w:r w:rsidR="001B4300" w:rsidRPr="00DB7A0B">
        <w:rPr>
          <w:rFonts w:eastAsia="Times New Roman"/>
          <w:lang w:eastAsia="ru-RU"/>
        </w:rPr>
        <w:t>О</w:t>
      </w:r>
      <w:r w:rsidR="001B4300" w:rsidRPr="00DB7A0B">
        <w:rPr>
          <w:rFonts w:eastAsia="Times New Roman"/>
          <w:b/>
          <w:bCs/>
          <w:color w:val="2C2C2C"/>
          <w:lang w:eastAsia="ru-RU"/>
        </w:rPr>
        <w:t xml:space="preserve">б утверждении </w:t>
      </w:r>
      <w:proofErr w:type="gramStart"/>
      <w:r w:rsidR="001B4300" w:rsidRPr="00DB7A0B">
        <w:rPr>
          <w:rFonts w:eastAsia="Times New Roman"/>
          <w:b/>
          <w:bCs/>
          <w:color w:val="2C2C2C"/>
          <w:lang w:eastAsia="ru-RU"/>
        </w:rPr>
        <w:t>Порядка организации бюджетного учета имущества казны Администрации муниципального образования</w:t>
      </w:r>
      <w:proofErr w:type="gramEnd"/>
      <w:r w:rsidR="001B4300" w:rsidRPr="00DB7A0B">
        <w:rPr>
          <w:rFonts w:eastAsia="Times New Roman"/>
          <w:b/>
          <w:bCs/>
          <w:color w:val="2C2C2C"/>
          <w:lang w:eastAsia="ru-RU"/>
        </w:rPr>
        <w:t xml:space="preserve"> Свирицкое сельское поселение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B4300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 </w:t>
      </w:r>
      <w:hyperlink r:id="rId6" w:history="1">
        <w:r w:rsidRPr="00DB7A0B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от 6 декабря 2011 года N 402-ФЗ "О бухгалтерском учете", </w:t>
      </w:r>
      <w:hyperlink r:id="rId7" w:anchor="block_1000" w:history="1">
        <w:r w:rsidRPr="00DB7A0B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Единым планом</w:t>
        </w:r>
      </w:hyperlink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 </w:t>
      </w:r>
      <w:hyperlink r:id="rId8" w:history="1">
        <w:r w:rsidRPr="00DB7A0B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приказом</w:t>
        </w:r>
      </w:hyperlink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Министерства финансов Российской Федерации от 1 декабря 2010 года N 157н, </w:t>
      </w:r>
      <w:hyperlink r:id="rId9" w:history="1">
        <w:r w:rsidRPr="00DB7A0B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приказом</w:t>
        </w:r>
      </w:hyperlink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Министерства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финансов Российской Федерации от 6 декабря 2010 года N 162н "Об утверждении Плана счетов бюджетного учета и Инструкции по его применению":</w:t>
      </w:r>
    </w:p>
    <w:p w:rsidR="00DB7A0B" w:rsidRPr="00DB7A0B" w:rsidRDefault="00DB7A0B" w:rsidP="00DB7A0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постановляю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Утвердить Порядок </w:t>
      </w: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организации бюджетного учета имущества казны Администрации муниципального образования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Свирицкое сельское поселение (Приложение №1).</w:t>
      </w:r>
    </w:p>
    <w:p w:rsidR="001B4300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Опубликовать настоящее постановление </w:t>
      </w:r>
      <w:r w:rsid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газете «Волховские огни» и 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 официальном сайте </w:t>
      </w:r>
      <w:r w:rsid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Свирицкое сельское поселение.</w:t>
      </w:r>
    </w:p>
    <w:p w:rsidR="00DB7A0B" w:rsidRPr="00DB7A0B" w:rsidRDefault="00DB7A0B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1B4300" w:rsidRPr="00DB7A0B" w:rsidRDefault="00DB7A0B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="001B4300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  <w:proofErr w:type="gramStart"/>
      <w:r w:rsidR="001B4300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="001B4300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настоящего  постановления возложить на главного бухгалтера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администрации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Глава </w:t>
      </w:r>
      <w:r w:rsidR="007D06A3" w:rsidRP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администрации                                           </w:t>
      </w:r>
      <w:r w:rsid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</w:t>
      </w:r>
      <w:r w:rsidR="007D06A3" w:rsidRP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В.И.</w:t>
      </w:r>
      <w:proofErr w:type="gramStart"/>
      <w:r w:rsidR="007D06A3" w:rsidRP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Лиходеев</w:t>
      </w:r>
      <w:proofErr w:type="gramEnd"/>
      <w:r w:rsidRPr="00DB7A0B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B4300" w:rsidRDefault="001B4300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7A0B" w:rsidRDefault="00DB7A0B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7A0B" w:rsidRDefault="00DB7A0B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 1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постановлению администрации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Свирицкое сельское поселение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«2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августа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г. № 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</w:t>
      </w:r>
      <w:r w:rsid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 организации бюджетного учета имущества казны</w:t>
      </w:r>
    </w:p>
    <w:p w:rsidR="001B4300" w:rsidRPr="00DB7A0B" w:rsidRDefault="007D06A3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Администрации муниципального образования Свирицкое сельское поселение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Общие положения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1.1. 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Свирицкое сельское поселение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не закрепленного 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 муниципальными предприятиями и 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учреждениями  на праве оперативного управления или хозяйственного ведения.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Цели управления и распоряжения</w:t>
      </w:r>
      <w:r w:rsidR="007D06A3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имуществом казны: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совершенствование системы бюджетного учета, сохранности и содержания имущества казны;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повышение эффективности управления имуществом, находящимся в муниципальной собственности;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обеспечение своевременного, оперативного отражения изменений в составе и характеристиках имущества, составляющего казну;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проведение анализа использования имущества казны.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1.3. Основные задачи бюджетного учета, управления и распоряжения имуществом казны: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обеспечение полного и непрерывного </w:t>
      </w:r>
      <w:proofErr w:type="spell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пообъектного</w:t>
      </w:r>
      <w:proofErr w:type="spell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учета имущества казны и его движения;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выявление и применение наиболее эффективных способов использования имущества казны;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</w:t>
      </w: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сохранностью, содержанием и использованием имущества казны;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Формирование имущества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Формирование имущества казны осуществляется путем: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создания новых объектов за счет средств местного бюджета;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безвозмездной передачи объектов в муниципальную собственность юридическими и физическими лицами;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принятия объектов в муниципальную собственность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Состав имущества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состав имущества казны входит недвижимое и движимое имущество, ценные бумаги, нематериальные активы, находящиеся в собственности 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Свирицкое сельское поселение.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Организация процесса постановки и снятия с учета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имущества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Постановка имущества казны на учет, внесение изменений в сведения об объектах, составляющих имущество казны, снятие имущества казны с учета производится на основании распоряжения 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главы 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муниципального образования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Свирицкое сельское поселение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Бюджетный учет имущества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5.1. Имущество, составляющее казну, принадлежит на праве собственности 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образовани</w:t>
      </w:r>
      <w:r w:rsidR="003D289E"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 Свирицкое сельское поселение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5.2. Имущество казны отражается в составе актива баланса администрации.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квартальную дату. Ведение учета имущества казны осуществляется с применением системы автоматизации бюджетного учета (программа «1С</w:t>
      </w: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:Б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ухгалтерия»).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5.3. Оценка стоимости объектов казны осуществляется путем: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Отражение операций с имуществом казны в бюджетном учете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6.1. </w:t>
      </w: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Операции с объектами в составе имущества казны отражаются в бюджетном учете в порядке, установленном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государственных академий наук, государственных (муниципальных) учреждений и Инструкции по его применению» с учетом особенностей, предусмотренных Приказом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Министерства финансов Российской Федерации от 06.12.2010 года № 162н «Об утверждении Плана счетов бюджетного учета и Инструкции по его применению».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учета объектов имущества, составляющих муниципальную казну, предназначен счет 010800000 «Нефинансовые активы имущества казны».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110851000 «Недвижимое имущество, составляющее казну»;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110852000 «Движимое имущество, составляющее казну»;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110854000 «Нематериальные активы, составляющие казну»;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110855000 «Непроизведенные активы, составляющие казну»;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110856000 «Материальные запасы, составляющие казну».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Первоначальная стоимость материальных запасов при их приобретении, создании в целях ведения бухгалтерского учета признается их фактической стоимостью.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Первоначальной стоимостью объектов непроизведенных активов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бухгалтерскому учету.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Объекты нефинансовых активов, полученные от юридических лиц безвозмездно, принимаются по стоимости, указанной в акте приема-передачи, составленном передающей стороной.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Первоначальной стоимостью объектов нефинансовых активов, полученных по договору дарения от физических или юридических лиц,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 их в состояние, пригодное для использования.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Для учета операций с начисленной амортизацией имущества казны применяются следующие счета: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110451000 «Амортизация недвижимого имущества в составе имущества казны»;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110458000 «Амортизация движимого имущества в составе имущества казны»;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110459000 «Амортизация нематериальных активов в составе имущества казны».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 объектам материальных и нематериальных основных фондов, составляющим муниципальную казну, амортизация отражается в следующем порядке: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на объекты нефинансовых активов с даты их включения в состав муниципальной казны амортизация не начисляется.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учреждением, предприятием (правообладателем) при принятии к учету объекта по основанию закрепления за ним права оперативного управления, хозяйственного ведения.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муниципальной казны, и срока нахождения в составе имущества казны.</w:t>
      </w:r>
    </w:p>
    <w:p w:rsidR="001B4300" w:rsidRPr="00DB7A0B" w:rsidRDefault="001B4300" w:rsidP="001B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7. </w:t>
      </w:r>
      <w:proofErr w:type="gramStart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сохранностью и целевым использованием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имущества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 В период, когда имущество казны не обременено договорными обязательствами, обязанности по содержанию и сохранности такого имущества выполняет администрация за счет средств местного бюджета.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7.2. 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 (форма 0504087). Инвентаризация имущества казны проводится один раз в три года.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7.3. Проведение инвентаризации имущества казны обязательно: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 передаче имущества в аренду, продаже имущества;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 смене материально ответственных лиц (на день приемки-передачи дел);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случае стихийного бедствия, пожара или других чрезвычайных ситуаций;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других случаях, предусмотренных законодательством Российской Федерации.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Бюджетная отчетность по имуществу казны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1B4300" w:rsidRPr="00DB7A0B" w:rsidRDefault="001B4300" w:rsidP="001B430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C4865" w:rsidRPr="00DB7A0B" w:rsidRDefault="007C4865" w:rsidP="001B430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4A" w:rsidRPr="00DB7A0B" w:rsidRDefault="007A6B5C" w:rsidP="00D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</w:t>
      </w:r>
      <w:proofErr w:type="spellStart"/>
      <w:r w:rsidRPr="00DB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Е.А.Провоторова</w:t>
      </w:r>
      <w:proofErr w:type="spellEnd"/>
    </w:p>
    <w:p w:rsidR="00DD0F5E" w:rsidRPr="00DB7A0B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5E" w:rsidRDefault="00DD0F5E" w:rsidP="007D2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D0F5E" w:rsidSect="000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ED8"/>
    <w:multiLevelType w:val="hybridMultilevel"/>
    <w:tmpl w:val="8BAA850C"/>
    <w:lvl w:ilvl="0" w:tplc="D346D2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D52B5"/>
    <w:multiLevelType w:val="hybridMultilevel"/>
    <w:tmpl w:val="85DA671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DF"/>
    <w:rsid w:val="000A7066"/>
    <w:rsid w:val="000D1DCB"/>
    <w:rsid w:val="001540B1"/>
    <w:rsid w:val="001B4300"/>
    <w:rsid w:val="002F0D4A"/>
    <w:rsid w:val="002F10FC"/>
    <w:rsid w:val="00304265"/>
    <w:rsid w:val="00355D92"/>
    <w:rsid w:val="003A6068"/>
    <w:rsid w:val="003D289E"/>
    <w:rsid w:val="003E05EA"/>
    <w:rsid w:val="0047267F"/>
    <w:rsid w:val="00575190"/>
    <w:rsid w:val="007345D5"/>
    <w:rsid w:val="007A6B5C"/>
    <w:rsid w:val="007C4865"/>
    <w:rsid w:val="007D06A3"/>
    <w:rsid w:val="007D2561"/>
    <w:rsid w:val="007D6343"/>
    <w:rsid w:val="00800C1D"/>
    <w:rsid w:val="00825B72"/>
    <w:rsid w:val="00981E6D"/>
    <w:rsid w:val="00BD16DC"/>
    <w:rsid w:val="00C002BF"/>
    <w:rsid w:val="00C06574"/>
    <w:rsid w:val="00CA7154"/>
    <w:rsid w:val="00D67B8C"/>
    <w:rsid w:val="00DA74DF"/>
    <w:rsid w:val="00DB7A0B"/>
    <w:rsid w:val="00DD0F5E"/>
    <w:rsid w:val="00E721EE"/>
    <w:rsid w:val="00E73B67"/>
    <w:rsid w:val="00EF3095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6"/>
  </w:style>
  <w:style w:type="paragraph" w:styleId="1">
    <w:name w:val="heading 1"/>
    <w:basedOn w:val="a"/>
    <w:next w:val="a"/>
    <w:link w:val="10"/>
    <w:qFormat/>
    <w:rsid w:val="00CA7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3B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43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27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8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08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0303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8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Own</cp:lastModifiedBy>
  <cp:revision>2</cp:revision>
  <cp:lastPrinted>2019-08-29T09:47:00Z</cp:lastPrinted>
  <dcterms:created xsi:type="dcterms:W3CDTF">2019-08-29T09:48:00Z</dcterms:created>
  <dcterms:modified xsi:type="dcterms:W3CDTF">2019-08-29T09:48:00Z</dcterms:modified>
</cp:coreProperties>
</file>