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54" w:rsidRPr="00CA7154" w:rsidRDefault="00CA7154" w:rsidP="00CA7154">
      <w:pPr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CA71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54" w:rsidRPr="00DD0F5E" w:rsidRDefault="00CA7154" w:rsidP="00CA715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D0F5E">
        <w:rPr>
          <w:rFonts w:ascii="Times New Roman" w:hAnsi="Times New Roman" w:cs="Times New Roman"/>
          <w:sz w:val="28"/>
          <w:szCs w:val="24"/>
        </w:rPr>
        <w:t xml:space="preserve">Муниципальное образование </w:t>
      </w:r>
      <w:proofErr w:type="spellStart"/>
      <w:r w:rsidRPr="00DD0F5E">
        <w:rPr>
          <w:rFonts w:ascii="Times New Roman" w:hAnsi="Times New Roman" w:cs="Times New Roman"/>
          <w:sz w:val="28"/>
          <w:szCs w:val="24"/>
        </w:rPr>
        <w:t>Свирицкое</w:t>
      </w:r>
      <w:proofErr w:type="spellEnd"/>
      <w:r w:rsidRPr="00DD0F5E">
        <w:rPr>
          <w:rFonts w:ascii="Times New Roman" w:hAnsi="Times New Roman" w:cs="Times New Roman"/>
          <w:sz w:val="28"/>
          <w:szCs w:val="24"/>
        </w:rPr>
        <w:t xml:space="preserve"> сельское поселение</w:t>
      </w:r>
    </w:p>
    <w:p w:rsidR="00CA7154" w:rsidRPr="00DD0F5E" w:rsidRDefault="00CA7154" w:rsidP="00CA715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DD0F5E">
        <w:rPr>
          <w:rFonts w:ascii="Times New Roman" w:hAnsi="Times New Roman" w:cs="Times New Roman"/>
          <w:sz w:val="28"/>
          <w:szCs w:val="24"/>
        </w:rPr>
        <w:t>Волховского</w:t>
      </w:r>
      <w:proofErr w:type="spellEnd"/>
      <w:r w:rsidRPr="00DD0F5E">
        <w:rPr>
          <w:rFonts w:ascii="Times New Roman" w:hAnsi="Times New Roman" w:cs="Times New Roman"/>
          <w:sz w:val="28"/>
          <w:szCs w:val="24"/>
        </w:rPr>
        <w:t xml:space="preserve"> муниципального района Ленинградской области</w:t>
      </w:r>
    </w:p>
    <w:p w:rsidR="00DD0F5E" w:rsidRDefault="00CA7154" w:rsidP="00CA71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0F5E">
        <w:rPr>
          <w:rFonts w:ascii="Times New Roman" w:hAnsi="Times New Roman" w:cs="Times New Roman"/>
          <w:b/>
          <w:sz w:val="28"/>
          <w:szCs w:val="24"/>
        </w:rPr>
        <w:t>Администрация</w:t>
      </w:r>
      <w:r w:rsidR="00DD0F5E">
        <w:rPr>
          <w:rFonts w:ascii="Times New Roman" w:hAnsi="Times New Roman" w:cs="Times New Roman"/>
          <w:b/>
          <w:sz w:val="28"/>
          <w:szCs w:val="24"/>
        </w:rPr>
        <w:t xml:space="preserve"> муниципального образования</w:t>
      </w:r>
    </w:p>
    <w:p w:rsidR="00CA7154" w:rsidRPr="00DD0F5E" w:rsidRDefault="00CA7154" w:rsidP="00CA71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0F5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D0F5E">
        <w:rPr>
          <w:rFonts w:ascii="Times New Roman" w:hAnsi="Times New Roman" w:cs="Times New Roman"/>
          <w:b/>
          <w:sz w:val="28"/>
          <w:szCs w:val="24"/>
        </w:rPr>
        <w:t>Свирицкое</w:t>
      </w:r>
      <w:proofErr w:type="spellEnd"/>
      <w:r w:rsidRPr="00DD0F5E">
        <w:rPr>
          <w:rFonts w:ascii="Times New Roman" w:hAnsi="Times New Roman" w:cs="Times New Roman"/>
          <w:b/>
          <w:sz w:val="28"/>
          <w:szCs w:val="24"/>
        </w:rPr>
        <w:t xml:space="preserve"> сельское поселение</w:t>
      </w:r>
    </w:p>
    <w:p w:rsidR="00CA7154" w:rsidRPr="00DD0F5E" w:rsidRDefault="00CA7154" w:rsidP="00CA715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A7154" w:rsidRPr="00CA7154" w:rsidRDefault="00CA7154" w:rsidP="00CA7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15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0D4A" w:rsidRPr="002F0D4A" w:rsidRDefault="002F0D4A" w:rsidP="002F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4A" w:rsidRPr="002F0D4A" w:rsidRDefault="002F0D4A" w:rsidP="002F0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</w:t>
      </w:r>
      <w:proofErr w:type="gramEnd"/>
      <w:r w:rsidR="002F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2F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981E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F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75190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</w:p>
    <w:p w:rsidR="002F0D4A" w:rsidRPr="002F0D4A" w:rsidRDefault="002F0D4A" w:rsidP="002F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2F0D4A" w:rsidRPr="002F0D4A" w:rsidRDefault="002F0D4A" w:rsidP="002F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561" w:rsidRPr="007D2561" w:rsidRDefault="007D2561" w:rsidP="007C4865">
      <w:pPr>
        <w:spacing w:after="0" w:line="240" w:lineRule="auto"/>
        <w:ind w:right="478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D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7C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направлениях бюджетной </w:t>
      </w:r>
      <w:r w:rsidRPr="007D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политики </w:t>
      </w:r>
      <w:r w:rsidR="0047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="0047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Pr="007D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Свирицкое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Pr="007D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7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="0047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7D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981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D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7D25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  </w:t>
      </w:r>
      <w:r w:rsidR="004726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плановый период 2020 и 2021 гг.</w:t>
      </w:r>
      <w:r w:rsidRPr="007D256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7D2561" w:rsidRPr="007D2561" w:rsidRDefault="007D2561" w:rsidP="007D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2561" w:rsidRPr="007C4865" w:rsidRDefault="007D2561" w:rsidP="007C486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составления проекта бюджета муниципального образования </w:t>
      </w:r>
      <w:proofErr w:type="spellStart"/>
      <w:r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Свирицкое</w:t>
      </w:r>
      <w:proofErr w:type="spellEnd"/>
      <w:r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на 201</w:t>
      </w:r>
      <w:r w:rsidR="00981E6D"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47267F"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2020 и 2021гг.</w:t>
      </w:r>
      <w:r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со статьей </w:t>
      </w:r>
      <w:proofErr w:type="gramStart"/>
      <w:r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172 </w:t>
      </w:r>
      <w:r w:rsidR="0047267F"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47267F"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184.2 </w:t>
      </w:r>
      <w:r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Федерации, </w:t>
      </w:r>
      <w:r w:rsidR="0047267F"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Посланием Президента Российской Федерации Федеральному собранию, Федеральным законом от 06.10.2003г. № 131-ФЗ «Об общих принципах организации местного самоуправления в Российской Федерации»</w:t>
      </w:r>
    </w:p>
    <w:p w:rsidR="007D2561" w:rsidRPr="007D2561" w:rsidRDefault="007D2561" w:rsidP="007D256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D2561" w:rsidRPr="007C4865" w:rsidRDefault="007D2561" w:rsidP="007D2561">
      <w:pPr>
        <w:numPr>
          <w:ilvl w:val="0"/>
          <w:numId w:val="1"/>
        </w:numPr>
        <w:tabs>
          <w:tab w:val="num" w:pos="0"/>
          <w:tab w:val="left" w:pos="709"/>
          <w:tab w:val="num" w:pos="1418"/>
          <w:tab w:val="left" w:pos="170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Основные направления бюджетной политики </w:t>
      </w:r>
      <w:r w:rsidR="0047267F"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47267F"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Свирицкое</w:t>
      </w:r>
      <w:proofErr w:type="spellEnd"/>
      <w:r w:rsidR="0047267F"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="0047267F"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47267F"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на 2019 год и на плановый период 2020-2021гг.</w:t>
      </w:r>
      <w:r w:rsidR="007C4865"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приложения.</w:t>
      </w:r>
      <w:r w:rsidR="00FA5B45"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2561" w:rsidRPr="007C4865" w:rsidRDefault="007D2561" w:rsidP="007D2561">
      <w:pPr>
        <w:numPr>
          <w:ilvl w:val="0"/>
          <w:numId w:val="1"/>
        </w:numPr>
        <w:tabs>
          <w:tab w:val="num" w:pos="0"/>
          <w:tab w:val="left" w:pos="709"/>
          <w:tab w:val="left" w:pos="1418"/>
          <w:tab w:val="left" w:pos="170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принятия.</w:t>
      </w:r>
    </w:p>
    <w:p w:rsidR="007D2561" w:rsidRDefault="007D2561" w:rsidP="007D2561">
      <w:pPr>
        <w:numPr>
          <w:ilvl w:val="0"/>
          <w:numId w:val="1"/>
        </w:numPr>
        <w:tabs>
          <w:tab w:val="num" w:pos="0"/>
          <w:tab w:val="left" w:pos="709"/>
          <w:tab w:val="left" w:pos="1418"/>
          <w:tab w:val="left" w:pos="170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7C4865" w:rsidRDefault="007C4865" w:rsidP="007C4865">
      <w:pPr>
        <w:tabs>
          <w:tab w:val="left" w:pos="709"/>
          <w:tab w:val="left" w:pos="1418"/>
          <w:tab w:val="left" w:pos="170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865" w:rsidRPr="007C4865" w:rsidRDefault="007C4865" w:rsidP="007C4865">
      <w:pPr>
        <w:tabs>
          <w:tab w:val="left" w:pos="709"/>
          <w:tab w:val="left" w:pos="1418"/>
          <w:tab w:val="left" w:pos="170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D4A" w:rsidRPr="007C4865" w:rsidRDefault="002F0D4A" w:rsidP="00DD0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proofErr w:type="spellEnd"/>
      <w:r w:rsid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DD0F5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Лиходеев</w:t>
      </w:r>
    </w:p>
    <w:p w:rsidR="00DD0F5E" w:rsidRDefault="00DD0F5E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5E" w:rsidRDefault="00DD0F5E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561" w:rsidRPr="007D2561" w:rsidRDefault="007D2561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</w:t>
      </w:r>
    </w:p>
    <w:p w:rsidR="007D2561" w:rsidRPr="007D2561" w:rsidRDefault="007D2561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7D2561" w:rsidRPr="007D2561" w:rsidRDefault="007D2561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</w:t>
      </w:r>
      <w:r w:rsidR="00DD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</w:p>
    <w:p w:rsidR="007D2561" w:rsidRPr="007D2561" w:rsidRDefault="007D2561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Свирицкое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561" w:rsidRPr="007D2561" w:rsidRDefault="007D2561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98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proofErr w:type="gramEnd"/>
      <w:r w:rsidR="002F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</w:t>
      </w:r>
      <w:r w:rsidR="0098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F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 № </w:t>
      </w:r>
      <w:r w:rsidR="0057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151 </w:t>
      </w:r>
      <w:r w:rsidRPr="007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7D2561" w:rsidRPr="007D2561" w:rsidRDefault="007D2561" w:rsidP="007D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561" w:rsidRPr="007D2561" w:rsidRDefault="007D2561" w:rsidP="007D2561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2561" w:rsidRPr="007D2561" w:rsidRDefault="007D2561" w:rsidP="007D2561">
      <w:pPr>
        <w:autoSpaceDE w:val="0"/>
        <w:autoSpaceDN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бюджетной политики</w:t>
      </w:r>
    </w:p>
    <w:p w:rsidR="007D2561" w:rsidRPr="007D2561" w:rsidRDefault="007C4865" w:rsidP="007D2561">
      <w:pPr>
        <w:autoSpaceDE w:val="0"/>
        <w:autoSpaceDN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 w:rsidR="007D2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7D2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Свирицкое</w:t>
      </w:r>
      <w:proofErr w:type="spellEnd"/>
      <w:r w:rsidR="007D2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</w:t>
      </w:r>
    </w:p>
    <w:p w:rsidR="007D2561" w:rsidRPr="007D2561" w:rsidRDefault="007D2561" w:rsidP="007D2561">
      <w:pPr>
        <w:autoSpaceDE w:val="0"/>
        <w:autoSpaceDN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981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7D2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  <w:proofErr w:type="gramStart"/>
      <w:r w:rsidRPr="007D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</w:t>
      </w:r>
      <w:r w:rsidR="007C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</w:t>
      </w:r>
      <w:proofErr w:type="gramEnd"/>
      <w:r w:rsidR="007C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2020-2021гг.</w:t>
      </w:r>
    </w:p>
    <w:p w:rsidR="00355D92" w:rsidRPr="007C4865" w:rsidRDefault="00E721EE" w:rsidP="00355D9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E4A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бюджетной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Свирицкое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E42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E4A">
        <w:rPr>
          <w:rFonts w:ascii="Times New Roman" w:hAnsi="Times New Roman" w:cs="Times New Roman"/>
          <w:sz w:val="28"/>
          <w:szCs w:val="28"/>
        </w:rPr>
        <w:t>на 201</w:t>
      </w:r>
      <w:r w:rsidR="00981E6D">
        <w:rPr>
          <w:rFonts w:ascii="Times New Roman" w:hAnsi="Times New Roman" w:cs="Times New Roman"/>
          <w:sz w:val="28"/>
          <w:szCs w:val="28"/>
        </w:rPr>
        <w:t>9</w:t>
      </w:r>
      <w:r w:rsidRPr="00E42E4A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E42E4A">
        <w:rPr>
          <w:rFonts w:ascii="Times New Roman" w:hAnsi="Times New Roman" w:cs="Times New Roman"/>
          <w:sz w:val="28"/>
          <w:szCs w:val="28"/>
        </w:rPr>
        <w:t xml:space="preserve">и  </w:t>
      </w:r>
      <w:r w:rsidR="007C4865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 w:rsidR="007C4865">
        <w:rPr>
          <w:rFonts w:ascii="Times New Roman" w:hAnsi="Times New Roman" w:cs="Times New Roman"/>
          <w:sz w:val="28"/>
          <w:szCs w:val="28"/>
        </w:rPr>
        <w:t xml:space="preserve"> 2020-2021гг.</w:t>
      </w:r>
      <w:r w:rsidRPr="00E42E4A">
        <w:rPr>
          <w:rFonts w:ascii="Times New Roman" w:hAnsi="Times New Roman" w:cs="Times New Roman"/>
          <w:sz w:val="28"/>
          <w:szCs w:val="28"/>
        </w:rPr>
        <w:t xml:space="preserve"> </w:t>
      </w:r>
      <w:r w:rsidR="007C4865">
        <w:rPr>
          <w:rFonts w:ascii="Times New Roman" w:hAnsi="Times New Roman" w:cs="Times New Roman"/>
          <w:sz w:val="28"/>
          <w:szCs w:val="28"/>
        </w:rPr>
        <w:t>определе</w:t>
      </w:r>
      <w:r w:rsidRPr="00E42E4A">
        <w:rPr>
          <w:rFonts w:ascii="Times New Roman" w:hAnsi="Times New Roman" w:cs="Times New Roman"/>
          <w:color w:val="000000"/>
          <w:sz w:val="28"/>
          <w:szCs w:val="28"/>
        </w:rPr>
        <w:t xml:space="preserve">ны в соответствии </w:t>
      </w:r>
      <w:r w:rsidRPr="00E42E4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E42E4A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</w:t>
      </w:r>
      <w:r w:rsidR="00355D92">
        <w:rPr>
          <w:rFonts w:ascii="Times New Roman" w:hAnsi="Times New Roman" w:cs="Times New Roman"/>
          <w:color w:val="000000"/>
          <w:sz w:val="28"/>
          <w:szCs w:val="28"/>
        </w:rPr>
        <w:t>кодексом  Российской Федерации,</w:t>
      </w:r>
      <w:r w:rsidRPr="00E42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D92" w:rsidRPr="007C48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Посланием Президента Российской Федерации Федеральному собранию, Федеральным законом от 06.10.2003г. № 131-ФЗ «Об общих принципах организации местного самоуправления в Российской Федерации»</w:t>
      </w:r>
      <w:r w:rsidR="00355D9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Указами   Президента Российской Федерации от 7 мая 2012 года № 596,597,и №601,  Концепцией долгосрочного социально-экономического развития Российской Федерации на период до 2021г.</w:t>
      </w:r>
    </w:p>
    <w:p w:rsidR="00DA74DF" w:rsidRPr="00E73B67" w:rsidRDefault="00DA74DF" w:rsidP="00E73B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3B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Цели и задачи бюджетной политики </w:t>
      </w:r>
      <w:proofErr w:type="gramStart"/>
      <w:r w:rsidRPr="00E73B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  201</w:t>
      </w:r>
      <w:r w:rsidR="00981E6D" w:rsidRPr="00E73B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proofErr w:type="gramEnd"/>
      <w:r w:rsidRPr="00E73B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год и на плановый период 2019-202</w:t>
      </w:r>
      <w:r w:rsidR="00981E6D" w:rsidRPr="00E73B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E73B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годов</w:t>
      </w:r>
    </w:p>
    <w:p w:rsidR="00E73B67" w:rsidRPr="00E73B67" w:rsidRDefault="00E73B67" w:rsidP="00E7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3B67" w:rsidRDefault="00DA74DF" w:rsidP="00E73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Главными целями бюджетной политики на 201</w:t>
      </w:r>
      <w:r w:rsidR="00981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2019-202</w:t>
      </w:r>
      <w:r w:rsidR="00981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являются: </w:t>
      </w:r>
    </w:p>
    <w:p w:rsidR="00825B72" w:rsidRDefault="00DA74DF" w:rsidP="00E7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социальной и экономической стабильности, сбалансированности и устойчивости бюджета </w:t>
      </w:r>
      <w:r w:rsidR="00825B72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825B72">
        <w:rPr>
          <w:rFonts w:ascii="Times New Roman" w:hAnsi="Times New Roman" w:cs="Times New Roman"/>
          <w:color w:val="000000"/>
          <w:sz w:val="28"/>
          <w:szCs w:val="28"/>
        </w:rPr>
        <w:t>Свирицкое</w:t>
      </w:r>
      <w:proofErr w:type="spellEnd"/>
      <w:r w:rsidR="00825B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B72" w:rsidRDefault="00DA74DF" w:rsidP="00E7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эффективности и результативности бюджетных расходов;</w:t>
      </w:r>
    </w:p>
    <w:p w:rsidR="00825B72" w:rsidRDefault="00DA74DF" w:rsidP="00E7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-повышения открытости; - эффективности и прозрачности муниципального управления. </w:t>
      </w:r>
    </w:p>
    <w:p w:rsidR="00825B72" w:rsidRDefault="00DA74DF" w:rsidP="00E7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поставленных целей необходимо обеспечить решение следующих основных задач: </w:t>
      </w:r>
    </w:p>
    <w:p w:rsidR="00825B72" w:rsidRDefault="00DA74DF" w:rsidP="00E7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поддержание достигнутого уровня жизни населения и сохранение социальной стабильности в </w:t>
      </w:r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B72" w:rsidRDefault="00DA74DF" w:rsidP="0082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достигнутого уровня объёма доходной части бюджета </w:t>
      </w:r>
      <w:r w:rsidR="007D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7D6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7D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D6343"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стабильного исполнения расходной части бюджета;</w:t>
      </w:r>
    </w:p>
    <w:p w:rsidR="00825B72" w:rsidRDefault="00DA74DF" w:rsidP="0082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сдерживания роста расходов бюджета </w:t>
      </w:r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proofErr w:type="gramStart"/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 путем оптимизации расходных обязательств и повышения эффективности использования финансовых ресурсов; </w:t>
      </w:r>
    </w:p>
    <w:p w:rsidR="00825B72" w:rsidRDefault="00DA74DF" w:rsidP="0082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новых расходных обязательств осуществлять на основе тщательной оценки их эффективности и при наличии ресурсов для их 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гарантированного исполнения в пределах принятых бюджетных ограничений;</w:t>
      </w:r>
    </w:p>
    <w:p w:rsidR="00825B72" w:rsidRDefault="00DA74DF" w:rsidP="0082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участия </w:t>
      </w:r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="00825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 в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программах, обеспечение </w:t>
      </w:r>
      <w:proofErr w:type="spell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    из бюджетов других уровней;</w:t>
      </w:r>
    </w:p>
    <w:p w:rsidR="00825B72" w:rsidRDefault="00DA74DF" w:rsidP="0082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равномерного исполнения расходных </w:t>
      </w:r>
      <w:proofErr w:type="gram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  в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финансового года, усиление контроля за целевым использованием бюджетных средств;</w:t>
      </w:r>
    </w:p>
    <w:p w:rsidR="00DA74DF" w:rsidRPr="007D2561" w:rsidRDefault="00DA74DF" w:rsidP="0082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качества </w:t>
      </w:r>
      <w:proofErr w:type="gram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  муниципальных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населению, с отказом от механического наращивания бюджетных расходов в этих сферах; - модернизация бюджетного процесса. </w:t>
      </w:r>
    </w:p>
    <w:p w:rsidR="00DA74DF" w:rsidRPr="007D2561" w:rsidRDefault="00DA74DF" w:rsidP="003E05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II. Основные направления бюджетной политики на 201</w:t>
      </w:r>
      <w:r w:rsidR="00981E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7D2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год и на плановый период 2019-202</w:t>
      </w:r>
      <w:r w:rsidR="00981E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7D2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годов в области доходов бюджета </w:t>
      </w:r>
      <w:r w:rsidR="003E05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 </w:t>
      </w:r>
      <w:proofErr w:type="spellStart"/>
      <w:r w:rsidR="003E05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Свирицкое</w:t>
      </w:r>
      <w:proofErr w:type="spellEnd"/>
      <w:r w:rsidR="003E05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сельское поселение</w:t>
      </w:r>
    </w:p>
    <w:p w:rsidR="003E05EA" w:rsidRDefault="00DA74DF" w:rsidP="003E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98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</w:t>
      </w:r>
      <w:bookmarkStart w:id="0" w:name="_GoBack"/>
      <w:bookmarkEnd w:id="0"/>
      <w:r w:rsidR="0098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на 2019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2019-202</w:t>
      </w:r>
      <w:r w:rsidR="00981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  отражает преемственность ранее поставленных целей и задач бюджетной и налоговой политики в области доходов, и направлена на сохранение и развитие налоговой базы в сложившихся экономических условиях. Перед сельским поселением стоит первостепенная задача - активизация работы по взысканию в бюджет задолженности по местным налогам и другим доходным источникам. Достижение указанной задачи будет осуществляться за счет реализации мероприятий по следующим направлениям: </w:t>
      </w:r>
    </w:p>
    <w:p w:rsidR="003E05EA" w:rsidRDefault="00DA74DF" w:rsidP="003E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управления собственностью поселения и ее более рациональное использование; </w:t>
      </w:r>
    </w:p>
    <w:p w:rsidR="003E05EA" w:rsidRDefault="00DA74DF" w:rsidP="003E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качества администрирования налоговых и неналоговых доходов бюджета </w:t>
      </w:r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5EA" w:rsidRDefault="00DA74DF" w:rsidP="003E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целенаправленной работы с предприятиями-недоимщиками по погашению задолженности по платежам в бюджет.</w:t>
      </w:r>
    </w:p>
    <w:p w:rsidR="003E05EA" w:rsidRDefault="00DA74DF" w:rsidP="003E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Росту доходов по земельному налогу должно способствовать:</w:t>
      </w:r>
    </w:p>
    <w:p w:rsidR="003E05EA" w:rsidRDefault="00DA74DF" w:rsidP="003E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 </w:t>
      </w:r>
    </w:p>
    <w:p w:rsidR="003E05EA" w:rsidRDefault="00DA74DF" w:rsidP="003E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земельных участков под многоквартирными жилыми домами и определение четкой схемы работы по привлечению собственников жилых и нежилых помещений в многоквартирном доме к уплате земельного налога;</w:t>
      </w:r>
    </w:p>
    <w:p w:rsidR="00DA74DF" w:rsidRPr="007D2561" w:rsidRDefault="00DA74DF" w:rsidP="003E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целях получения дополнительных доходов по налогу на доходы физических лиц необходимо продолжить проводимую совместно с территориальными органами федеральных органов исполнительной власти работу по легализации заработной платы работающего населения и выводу из "тени" доходов предпринимателей.   </w:t>
      </w:r>
    </w:p>
    <w:p w:rsidR="00DA74DF" w:rsidRPr="007D2561" w:rsidRDefault="00DA74DF" w:rsidP="003E05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III. Основные направления бюджетной политики </w:t>
      </w:r>
      <w:proofErr w:type="gramStart"/>
      <w:r w:rsidRPr="007D2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  201</w:t>
      </w:r>
      <w:r w:rsidR="00981E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proofErr w:type="gramEnd"/>
      <w:r w:rsidRPr="007D2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год и на плановый период 2019-202</w:t>
      </w:r>
      <w:r w:rsidR="00981E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7D2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годов в области расходов  бюджета </w:t>
      </w:r>
      <w:r w:rsidR="003E05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 </w:t>
      </w:r>
      <w:proofErr w:type="spellStart"/>
      <w:r w:rsidR="003E05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Свирицкое</w:t>
      </w:r>
      <w:proofErr w:type="spellEnd"/>
      <w:r w:rsidR="003E05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сельское поселение</w:t>
      </w:r>
    </w:p>
    <w:p w:rsidR="003E05EA" w:rsidRDefault="00DA74DF" w:rsidP="0030426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отношении расходов бюджета </w:t>
      </w:r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 бюджетная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на 201</w:t>
      </w:r>
      <w:r w:rsidR="00981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2019-202</w:t>
      </w:r>
      <w:r w:rsidR="00981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направлена на оптимизацию и повышение эффективности расходов бюджета. Главной задачей при формировании бюджета </w:t>
      </w:r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E05EA"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201</w:t>
      </w:r>
      <w:r w:rsidR="00981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2019-202</w:t>
      </w:r>
      <w:r w:rsidR="00981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  является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такого объема расходов, который бы соответствовал реальному прогнозу налоговых и неналоговых доходов, исходя из необходимости минимизации размера дефицита сельского бюджета. В целях реализации поставленных целей и задач необходимо осуществить действия по следующим направлениям: </w:t>
      </w:r>
    </w:p>
    <w:p w:rsidR="003E05EA" w:rsidRDefault="00DA74DF" w:rsidP="0030426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Обеспечение режима экономного и рационального использования средств бюджета </w:t>
      </w:r>
      <w:r w:rsidR="007D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7D6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7D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сбалансированности расходных обязательств с доходными возможностями бюджета </w:t>
      </w:r>
      <w:r w:rsidR="003E05EA" w:rsidRP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3E05EA" w:rsidRP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3E05EA" w:rsidRP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="003E05EA" w:rsidRP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 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придется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неприоритетных расходов, но и за счет повышения эффективности использования средств бюджета </w:t>
      </w:r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3E05EA"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 счет концентрации бюджетных ресурсов на решении вопросов местного значения. Следует обеспечить взвешенный подход к увеличению и принятию новых расходных обязательств бюджета </w:t>
      </w:r>
      <w:r w:rsidR="007D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7D6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7D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этом, в целях предотвращения постоянного роста расходов </w:t>
      </w:r>
      <w:proofErr w:type="gram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  </w:t>
      </w:r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3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увеличение или принятие новых расходных обязательств должно сопровождаться сокращением действующих расходных обязательств.</w:t>
      </w:r>
    </w:p>
    <w:p w:rsidR="00304265" w:rsidRDefault="00DA74DF" w:rsidP="0030426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Повышение качества оказания муниципальных услуг (выполнения работ). Несмотря на режим жесткой экономии средств бюджета </w:t>
      </w:r>
      <w:r w:rsidR="003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3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3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="003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необходимо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кардинальное повышение качества предоставления гражданам муниципальных услуг (выполнения работ), в первую очередь за счет применения современных методов предоставления муниципальных услуг (выполнения работ). - значительное внимание необходимо уделить повышению </w:t>
      </w:r>
      <w:proofErr w:type="spell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энергоэффективности</w:t>
      </w:r>
      <w:proofErr w:type="spell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энергосбережению муниципальных казённых учреждений; </w:t>
      </w:r>
    </w:p>
    <w:p w:rsidR="00304265" w:rsidRDefault="00DA74DF" w:rsidP="0030426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эффективности использования ресурсов при закупках товаров и услуг для муниципальных нужд. При осуществлении муниципальных закупок следует обеспечить оптимизацию сроков и организационных процедур размещения заказов. 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304265" w:rsidRDefault="00DA74DF" w:rsidP="0030426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Совершенствование механизмов программно-целевого метода бюджетного планирования. Общими принципами разработки и реализации </w:t>
      </w:r>
      <w:proofErr w:type="gram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  программ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считать:</w:t>
      </w:r>
    </w:p>
    <w:p w:rsidR="00C06574" w:rsidRDefault="00DA74DF" w:rsidP="0030426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результативности и эффективности использования бюджетных </w:t>
      </w:r>
      <w:proofErr w:type="gram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 при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бюджетных расходов в рамках муниципальных программ. Расширение системы муниципальных программ и увеличение доли расходов на их финансирование в составе бюджета </w:t>
      </w:r>
      <w:r w:rsidR="003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3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3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04265"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вести к повышению эффективности расходования бюджетных средств; </w:t>
      </w:r>
    </w:p>
    <w:p w:rsidR="00C06574" w:rsidRDefault="00DA74DF" w:rsidP="0030426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объёма принимаемых обязательств по муниципальным программам с учётом финансовых возможностей бюджета </w:t>
      </w:r>
      <w:r w:rsidR="00C0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C06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C0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06574" w:rsidRDefault="00DA74DF" w:rsidP="0030426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системы оценки эффективности реализации муниципальных программ, обеспечивающей </w:t>
      </w:r>
      <w:proofErr w:type="gramStart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 за</w:t>
      </w:r>
      <w:proofErr w:type="gramEnd"/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показателей  муниципальных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программ. </w:t>
      </w:r>
    </w:p>
    <w:p w:rsidR="001540B1" w:rsidRPr="007D2561" w:rsidRDefault="00DA74DF" w:rsidP="0030426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Модернизация бюджетного процесса </w:t>
      </w:r>
      <w:r w:rsidR="00C0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C06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C0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модернизации бюджетного процесса </w:t>
      </w:r>
      <w:r w:rsidR="00D6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D67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D6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продолжится применение современных телекоммуникационных технологий, будет использоваться информационное взаимодействие с едиными государственными информационными системами, продолжится совершенствование используемых для автоматизации бюджетного процесса информационных систем и размещение информации о деятельности в сети интернет.   Реализация положений Основных направлений бюджетной и налоговой политики </w:t>
      </w:r>
      <w:r w:rsidR="00C0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C06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C0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81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позволит обеспечить устойчивость и сбалансированность бюджета и исполнить все намеченные обязательства перед жителями </w:t>
      </w:r>
      <w:r w:rsidR="00C0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C06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</w:t>
      </w:r>
      <w:proofErr w:type="spellEnd"/>
      <w:r w:rsidR="00C0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7D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</w:t>
      </w:r>
    </w:p>
    <w:sectPr w:rsidR="001540B1" w:rsidRPr="007D2561" w:rsidSect="000A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0ED8"/>
    <w:multiLevelType w:val="hybridMultilevel"/>
    <w:tmpl w:val="8BAA850C"/>
    <w:lvl w:ilvl="0" w:tplc="D346D2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1D52B5"/>
    <w:multiLevelType w:val="hybridMultilevel"/>
    <w:tmpl w:val="85DA671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4DF"/>
    <w:rsid w:val="000A7066"/>
    <w:rsid w:val="000D1DCB"/>
    <w:rsid w:val="001540B1"/>
    <w:rsid w:val="002F0D4A"/>
    <w:rsid w:val="002F10FC"/>
    <w:rsid w:val="00304265"/>
    <w:rsid w:val="00355D92"/>
    <w:rsid w:val="003A6068"/>
    <w:rsid w:val="003E05EA"/>
    <w:rsid w:val="0047267F"/>
    <w:rsid w:val="00575190"/>
    <w:rsid w:val="007345D5"/>
    <w:rsid w:val="007C4865"/>
    <w:rsid w:val="007D2561"/>
    <w:rsid w:val="007D6343"/>
    <w:rsid w:val="00800C1D"/>
    <w:rsid w:val="00825B72"/>
    <w:rsid w:val="00981E6D"/>
    <w:rsid w:val="00C002BF"/>
    <w:rsid w:val="00C06574"/>
    <w:rsid w:val="00CA7154"/>
    <w:rsid w:val="00D67B8C"/>
    <w:rsid w:val="00DA74DF"/>
    <w:rsid w:val="00DD0F5E"/>
    <w:rsid w:val="00E721EE"/>
    <w:rsid w:val="00E73B67"/>
    <w:rsid w:val="00EF3095"/>
    <w:rsid w:val="00F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A812"/>
  <w15:docId w15:val="{E8EF4E7D-2F11-4311-BBDC-D3B65EC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66"/>
  </w:style>
  <w:style w:type="paragraph" w:styleId="1">
    <w:name w:val="heading 1"/>
    <w:basedOn w:val="a"/>
    <w:next w:val="a"/>
    <w:link w:val="10"/>
    <w:qFormat/>
    <w:rsid w:val="00CA71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7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</dc:creator>
  <cp:lastModifiedBy>GlBuh</cp:lastModifiedBy>
  <cp:revision>8</cp:revision>
  <cp:lastPrinted>2018-11-07T13:58:00Z</cp:lastPrinted>
  <dcterms:created xsi:type="dcterms:W3CDTF">2017-11-22T06:46:00Z</dcterms:created>
  <dcterms:modified xsi:type="dcterms:W3CDTF">2018-11-13T13:10:00Z</dcterms:modified>
</cp:coreProperties>
</file>