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BA" w:rsidRDefault="00BA30BA" w:rsidP="00BA30BA">
      <w:pPr>
        <w:shd w:val="clear" w:color="auto" w:fill="FFFFFF"/>
        <w:spacing w:after="150" w:line="240" w:lineRule="atLeast"/>
        <w:textAlignment w:val="baseline"/>
        <w:outlineLvl w:val="0"/>
        <w:rPr>
          <w:rFonts w:ascii="Helvetica" w:eastAsia="Times New Roman" w:hAnsi="Helvetica" w:cs="Helvetica"/>
          <w:color w:val="444444"/>
          <w:kern w:val="36"/>
          <w:sz w:val="33"/>
          <w:szCs w:val="33"/>
          <w:lang w:eastAsia="ru-RU"/>
        </w:rPr>
      </w:pPr>
      <w:r w:rsidRPr="00BA30BA">
        <w:rPr>
          <w:rFonts w:ascii="Helvetica" w:eastAsia="Times New Roman" w:hAnsi="Helvetica" w:cs="Helvetica"/>
          <w:color w:val="444444"/>
          <w:kern w:val="36"/>
          <w:sz w:val="33"/>
          <w:szCs w:val="33"/>
          <w:lang w:eastAsia="ru-RU"/>
        </w:rPr>
        <w:t>Катание на «ватрушках» опасно!</w:t>
      </w:r>
    </w:p>
    <w:p w:rsidR="0001593C" w:rsidRPr="00BA30BA" w:rsidRDefault="0001593C" w:rsidP="00BA30BA">
      <w:pPr>
        <w:shd w:val="clear" w:color="auto" w:fill="FFFFFF"/>
        <w:spacing w:after="150" w:line="240" w:lineRule="atLeast"/>
        <w:textAlignment w:val="baseline"/>
        <w:outlineLvl w:val="0"/>
        <w:rPr>
          <w:rFonts w:ascii="Helvetica" w:eastAsia="Times New Roman" w:hAnsi="Helvetica" w:cs="Helvetica"/>
          <w:color w:val="444444"/>
          <w:kern w:val="36"/>
          <w:sz w:val="33"/>
          <w:szCs w:val="33"/>
          <w:lang w:eastAsia="ru-RU"/>
        </w:rPr>
      </w:pPr>
      <w:bookmarkStart w:id="0" w:name="_GoBack"/>
      <w:r>
        <w:rPr>
          <w:rFonts w:ascii="Helvetica" w:eastAsia="Times New Roman" w:hAnsi="Helvetica" w:cs="Helvetica"/>
          <w:noProof/>
          <w:color w:val="444444"/>
          <w:kern w:val="36"/>
          <w:sz w:val="33"/>
          <w:szCs w:val="33"/>
          <w:lang w:eastAsia="ru-RU"/>
        </w:rPr>
        <w:drawing>
          <wp:inline distT="0" distB="0" distL="0" distR="0">
            <wp:extent cx="5940425" cy="83972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8ernSW4GY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B3953" w:rsidRDefault="00D2037C" w:rsidP="00EB3953">
      <w:pPr>
        <w:spacing w:after="0" w:line="321" w:lineRule="atLeast"/>
        <w:jc w:val="both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D2037C">
        <w:rPr>
          <w:rFonts w:ascii="Times New Roman" w:hAnsi="Times New Roman" w:cs="Times New Roman"/>
          <w:sz w:val="24"/>
          <w:szCs w:val="18"/>
          <w:shd w:val="clear" w:color="auto" w:fill="FFFFFF"/>
        </w:rPr>
        <w:lastRenderedPageBreak/>
        <w:t xml:space="preserve">С приходом зимы пришли и   зимние забавы ребят на свежем воздухе. </w:t>
      </w:r>
      <w:r w:rsidR="00EB3953" w:rsidRPr="00D2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B3953" w:rsidRPr="00EB3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ягкие</w:t>
      </w:r>
      <w:r w:rsidR="00EB3953" w:rsidRPr="00EB3953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 круглые «ватрушки» вытеснили санки и ледянки. Кататься на них обожают не только дети, но и взрослые. Но многие ли знают, что «ватрушка» — это обшитая камера?</w:t>
      </w:r>
    </w:p>
    <w:p w:rsidR="00EB3953" w:rsidRDefault="00EB3953" w:rsidP="00EB3953">
      <w:pPr>
        <w:spacing w:after="0" w:line="321" w:lineRule="atLeast"/>
        <w:jc w:val="both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EB3953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br/>
        <w:t>Говорят, что на таких мягких санках кататься очень удобно, а главное — безопасно. Но так ли это?</w:t>
      </w:r>
    </w:p>
    <w:p w:rsidR="00EB3953" w:rsidRDefault="00EB3953" w:rsidP="00EB3953">
      <w:pPr>
        <w:spacing w:after="0" w:line="321" w:lineRule="atLeast"/>
        <w:jc w:val="both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EB3953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br/>
        <w:t xml:space="preserve">У молодёжи появилась новая забава — тюбинг, или, как говорят в народе — «ватрушка», «таблетка». Это круглые надувные санки, окрашенные в яркие цвета. Садятся в «ватрушку», как на стул — откидываются назад и сгибают ноги в коленях. В России катания на «ватрушках» стали массовым любимым развлечением. У молодого поколения юношеский максимализм зашкаливает, при этом у некоторых </w:t>
      </w:r>
      <w:proofErr w:type="gramStart"/>
      <w:r w:rsidRPr="00EB3953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напрочь</w:t>
      </w:r>
      <w:proofErr w:type="gramEnd"/>
      <w:r w:rsidRPr="00EB3953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 отсутствует инстинкт самосохранения. Молодые ребята становятся заложниками собственной бесшабашности, необдуманно выбирая крутые неизведанные склоны. На спуске их ждёт опасность в виде ям, бугров, кочек, деревьев или трамплинов. Поскольку у «ватрушки», в силу её строения, скорость намного выше, чем у обычных санок, то затормозить на склонах почти нереально, к тому же есть вероятность, что она попросту перевернётся. Поэтому выбирать нужно проверенные спуски, лучше всего — специально оборудованные. Особая опасность – спуски, выходящие прямо на проезжую часть. Зачастую такие спуски заканчиваются тяжелыми травмами: черепно-мозговая травма, ушибы головы, позвоночника, а также рваные раны конечностей или гибелью.</w:t>
      </w:r>
      <w:r w:rsidRPr="00EB3953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br/>
      </w:r>
      <w:r w:rsidRPr="00EB3953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br/>
        <w:t xml:space="preserve">Сотрудники ГИБДД напоминают взрослым: самое важное правило, о котором порой забывают родители: дети не должны кататься с горок бесконтрольно. Отправляя </w:t>
      </w:r>
      <w:r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детей погулять на горку</w:t>
      </w:r>
      <w:r w:rsidRPr="00EB3953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, нельзя оставлять их без присмотра.</w:t>
      </w:r>
    </w:p>
    <w:p w:rsidR="00EB3953" w:rsidRDefault="00EB3953" w:rsidP="00EB3953">
      <w:pPr>
        <w:spacing w:after="0" w:line="321" w:lineRule="atLeast"/>
        <w:jc w:val="both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EB3953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br/>
        <w:t>Но не так давно появилось новое развлечение – катание на «ватрушках», прикрепленных к автомашине. Тюбинг, привязанный к бамперу, развивает огромную скорость, а человек получает большую дозу адреналина. Подобные зимние забавы с каждым годом только набирают популярность. Тем не менее, такое экстремальное катание опасно для жизни.</w:t>
      </w:r>
      <w:r w:rsidRPr="00EB3953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br/>
      </w:r>
      <w:r w:rsidRPr="00EB3953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br/>
        <w:t xml:space="preserve">Опасность кроется и в самой «ватрушке». У неё небольшой вес, поэтому она легко переворачивается, к тому же слабо амортизирует при столкновении с препятствием. Кроме этого, человек не может управлять траекторией своего движения, любая преграда на его пути может оказаться фатальной. И вот почему: в отличие от санок, «таблетка» способна развивать большую скорость и даже закручиваться вокруг своей оси во время движения, при этом она неуправляема. Любители «ватрушек» не пользуются защитными средствами, полагаясь </w:t>
      </w:r>
      <w:proofErr w:type="gramStart"/>
      <w:r w:rsidRPr="00EB3953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на</w:t>
      </w:r>
      <w:proofErr w:type="gramEnd"/>
      <w:r w:rsidRPr="00EB3953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 авось. При массовых катаниях «ватрушки» часто врезаются друг в друга, ребятня может получить травмы или переломы. При резком торможении автомобиля ватрушка может заскочить под сам автомобиль. Некоторые </w:t>
      </w:r>
      <w:proofErr w:type="spellStart"/>
      <w:r w:rsidRPr="00EB3953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экстрималы</w:t>
      </w:r>
      <w:proofErr w:type="spellEnd"/>
      <w:r w:rsidRPr="00EB3953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B3953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убирают ограничительную сетку за счет чего тормозной путь из-за этого увеличивается</w:t>
      </w:r>
      <w:proofErr w:type="gramEnd"/>
      <w:r w:rsidRPr="00EB3953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. Некоторые привязывают «ватрушки» друг к другу «паровозиком», что чрезвычайно опасно. Во время движения есть большая вероятность, что они перевернутся. Ну а если за боковые ручки держаться не очень крепко, то можно вообще вылететь. Итог таких развлечений – летальный исход.</w:t>
      </w:r>
    </w:p>
    <w:p w:rsidR="00EB3953" w:rsidRPr="00EB3953" w:rsidRDefault="00EB3953" w:rsidP="00EB3953">
      <w:pPr>
        <w:spacing w:after="0" w:line="321" w:lineRule="atLeast"/>
        <w:jc w:val="both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EB3953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lastRenderedPageBreak/>
        <w:br/>
        <w:t>Самое страшное это то, что на прикрепленных к машине «ватрушках» катают не только взрослых, но и детей. Такое халатное отношение к своей жизни и жизни других может привести к трагическим последствиям.</w:t>
      </w:r>
    </w:p>
    <w:p w:rsidR="00EB3953" w:rsidRPr="00EB3953" w:rsidRDefault="00EB3953" w:rsidP="00EB3953">
      <w:pPr>
        <w:spacing w:before="150" w:after="0" w:line="321" w:lineRule="atLeast"/>
        <w:jc w:val="both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Свирицкого</w:t>
      </w:r>
      <w:proofErr w:type="spellEnd"/>
      <w:r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 </w:t>
      </w:r>
      <w:r w:rsidRPr="00EB3953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сельс</w:t>
      </w:r>
      <w:r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кого поселения</w:t>
      </w:r>
      <w:r w:rsidRPr="00EB3953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 предупреждает об опасности катания на тюбинге таким способом.  За такие развлечения водителю в случае перевозки человека на тюбинге грозит штраф в размере 1000 рублей по статье 12.23. части 2 КоАП РФ «Нарушение правил перевозки людей». Человеку, старше 16 лет, находящемуся в тюбинге грозит штраф в размере 800 рублей по статье 12.29 части 2 КоАП РФ «Нарушение Правил дорожного движения пешеходом или иным лицом, участвующим в процессе дорожного движения» Водитель, который управляет транспортным средством с прицепленной к авто «ватрушкой» в случае гибели человека понесет уголовную ответственность.</w:t>
      </w:r>
    </w:p>
    <w:p w:rsidR="00A775D8" w:rsidRDefault="00A775D8" w:rsidP="007726ED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726ED" w:rsidRDefault="007726ED" w:rsidP="007726ED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726ED" w:rsidRPr="00AC1787" w:rsidRDefault="007726ED" w:rsidP="007726ED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</w:rPr>
      </w:pPr>
      <w:r w:rsidRPr="00AC1787">
        <w:rPr>
          <w:rFonts w:ascii="Times New Roman" w:hAnsi="Times New Roman" w:cs="Times New Roman"/>
          <w:color w:val="000000"/>
          <w:szCs w:val="20"/>
        </w:rPr>
        <w:t>Уважаемые взрослые, родители, объясните своим детям, к чему могут привести такие зимние «забавы». И, конечно же, сами, ни в коем случае не участвуйте в них и не предлагайте детям подобные опасные «</w:t>
      </w:r>
      <w:proofErr w:type="spellStart"/>
      <w:r w:rsidRPr="00AC1787">
        <w:rPr>
          <w:rFonts w:ascii="Times New Roman" w:hAnsi="Times New Roman" w:cs="Times New Roman"/>
          <w:color w:val="000000"/>
          <w:szCs w:val="20"/>
        </w:rPr>
        <w:t>покатушки</w:t>
      </w:r>
      <w:proofErr w:type="spellEnd"/>
      <w:r w:rsidRPr="00AC1787">
        <w:rPr>
          <w:rFonts w:ascii="Times New Roman" w:hAnsi="Times New Roman" w:cs="Times New Roman"/>
          <w:color w:val="000000"/>
          <w:szCs w:val="20"/>
        </w:rPr>
        <w:t>»!</w:t>
      </w:r>
    </w:p>
    <w:p w:rsidR="007726ED" w:rsidRPr="00EB3953" w:rsidRDefault="007726ED" w:rsidP="007726ED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7726ED" w:rsidRPr="00EB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6F1"/>
    <w:multiLevelType w:val="multilevel"/>
    <w:tmpl w:val="B77C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5F"/>
    <w:rsid w:val="0001593C"/>
    <w:rsid w:val="0004345F"/>
    <w:rsid w:val="007726ED"/>
    <w:rsid w:val="00A775D8"/>
    <w:rsid w:val="00BA30BA"/>
    <w:rsid w:val="00CA0A1B"/>
    <w:rsid w:val="00D2037C"/>
    <w:rsid w:val="00EB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3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30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3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30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0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99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Свирица</dc:creator>
  <cp:keywords/>
  <dc:description/>
  <cp:lastModifiedBy>АДМ Свирица</cp:lastModifiedBy>
  <cp:revision>7</cp:revision>
  <dcterms:created xsi:type="dcterms:W3CDTF">2021-02-03T09:45:00Z</dcterms:created>
  <dcterms:modified xsi:type="dcterms:W3CDTF">2021-02-03T10:14:00Z</dcterms:modified>
</cp:coreProperties>
</file>