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9" w:rsidRPr="006B60B6" w:rsidRDefault="00E36AF9" w:rsidP="00E36AF9">
      <w:pPr>
        <w:jc w:val="center"/>
        <w:rPr>
          <w:b/>
          <w:sz w:val="28"/>
          <w:szCs w:val="28"/>
        </w:rPr>
      </w:pPr>
      <w:r w:rsidRPr="006B60B6">
        <w:rPr>
          <w:b/>
          <w:sz w:val="28"/>
          <w:szCs w:val="28"/>
        </w:rPr>
        <w:t>Заключение</w:t>
      </w:r>
    </w:p>
    <w:p w:rsidR="00446F11" w:rsidRPr="006B60B6" w:rsidRDefault="00E36AF9" w:rsidP="00E36AF9">
      <w:pPr>
        <w:jc w:val="center"/>
        <w:rPr>
          <w:b/>
          <w:sz w:val="28"/>
          <w:szCs w:val="28"/>
        </w:rPr>
      </w:pPr>
      <w:r w:rsidRPr="006B60B6">
        <w:rPr>
          <w:b/>
          <w:sz w:val="28"/>
          <w:szCs w:val="28"/>
        </w:rPr>
        <w:t xml:space="preserve">о результатах публичных слушаний по проекту  </w:t>
      </w:r>
      <w:r w:rsidR="005576C4" w:rsidRPr="006B60B6">
        <w:rPr>
          <w:b/>
          <w:sz w:val="28"/>
          <w:szCs w:val="28"/>
        </w:rPr>
        <w:t xml:space="preserve">решения Совета депутатов </w:t>
      </w:r>
    </w:p>
    <w:p w:rsidR="00E36AF9" w:rsidRPr="006B60B6" w:rsidRDefault="005576C4" w:rsidP="00E36AF9">
      <w:pPr>
        <w:jc w:val="center"/>
        <w:rPr>
          <w:b/>
          <w:sz w:val="28"/>
          <w:szCs w:val="28"/>
        </w:rPr>
      </w:pPr>
      <w:r w:rsidRPr="006B60B6">
        <w:rPr>
          <w:b/>
          <w:sz w:val="28"/>
          <w:szCs w:val="28"/>
        </w:rPr>
        <w:t>«Об исполнении бюджета</w:t>
      </w:r>
      <w:r w:rsidR="00E36AF9" w:rsidRPr="006B60B6">
        <w:rPr>
          <w:b/>
          <w:sz w:val="28"/>
          <w:szCs w:val="28"/>
        </w:rPr>
        <w:t xml:space="preserve"> муниципального образования Свирицкое сельское поселение </w:t>
      </w:r>
      <w:r w:rsidRPr="006B60B6">
        <w:rPr>
          <w:b/>
          <w:sz w:val="28"/>
          <w:szCs w:val="28"/>
        </w:rPr>
        <w:t>за 2019 год</w:t>
      </w:r>
      <w:r w:rsidR="00E36AF9" w:rsidRPr="006B60B6">
        <w:rPr>
          <w:b/>
          <w:sz w:val="28"/>
          <w:szCs w:val="28"/>
        </w:rPr>
        <w:t>»</w:t>
      </w:r>
    </w:p>
    <w:p w:rsidR="00E36AF9" w:rsidRPr="006B60B6" w:rsidRDefault="00E36AF9" w:rsidP="00E36AF9">
      <w:pPr>
        <w:jc w:val="center"/>
      </w:pPr>
    </w:p>
    <w:p w:rsidR="00E36AF9" w:rsidRPr="006B60B6" w:rsidRDefault="00E36AF9" w:rsidP="00E36AF9">
      <w:pPr>
        <w:jc w:val="right"/>
        <w:rPr>
          <w:sz w:val="28"/>
          <w:szCs w:val="28"/>
        </w:rPr>
      </w:pPr>
      <w:r w:rsidRPr="006B60B6">
        <w:t xml:space="preserve">                                                                              </w:t>
      </w:r>
      <w:r w:rsidRPr="006B60B6">
        <w:rPr>
          <w:sz w:val="28"/>
          <w:szCs w:val="28"/>
        </w:rPr>
        <w:t>Дата оформления заключения:</w:t>
      </w:r>
    </w:p>
    <w:p w:rsidR="00E36AF9" w:rsidRPr="006B60B6" w:rsidRDefault="00E36AF9" w:rsidP="00E36AF9">
      <w:pPr>
        <w:jc w:val="right"/>
        <w:rPr>
          <w:sz w:val="28"/>
          <w:szCs w:val="28"/>
        </w:rPr>
      </w:pPr>
      <w:r w:rsidRPr="006B60B6">
        <w:rPr>
          <w:sz w:val="28"/>
          <w:szCs w:val="28"/>
        </w:rPr>
        <w:t xml:space="preserve">                                                                                         « </w:t>
      </w:r>
      <w:r w:rsidR="005576C4" w:rsidRPr="006B60B6">
        <w:rPr>
          <w:sz w:val="28"/>
          <w:szCs w:val="28"/>
        </w:rPr>
        <w:t>16» июня</w:t>
      </w:r>
      <w:r w:rsidRPr="006B60B6">
        <w:rPr>
          <w:sz w:val="28"/>
          <w:szCs w:val="28"/>
        </w:rPr>
        <w:t xml:space="preserve"> 20</w:t>
      </w:r>
      <w:r w:rsidR="005576C4" w:rsidRPr="006B60B6">
        <w:rPr>
          <w:sz w:val="28"/>
          <w:szCs w:val="28"/>
        </w:rPr>
        <w:t>20</w:t>
      </w:r>
      <w:r w:rsidRPr="006B60B6">
        <w:rPr>
          <w:sz w:val="28"/>
          <w:szCs w:val="28"/>
        </w:rPr>
        <w:t xml:space="preserve"> года</w:t>
      </w:r>
    </w:p>
    <w:p w:rsidR="00E36AF9" w:rsidRPr="006B60B6" w:rsidRDefault="00446F11" w:rsidP="00446F11">
      <w:pPr>
        <w:jc w:val="right"/>
        <w:rPr>
          <w:sz w:val="28"/>
          <w:szCs w:val="28"/>
        </w:rPr>
      </w:pPr>
      <w:r w:rsidRPr="006B60B6">
        <w:rPr>
          <w:sz w:val="28"/>
          <w:szCs w:val="28"/>
        </w:rPr>
        <w:t>пос</w:t>
      </w:r>
      <w:proofErr w:type="gramStart"/>
      <w:r w:rsidRPr="006B60B6">
        <w:rPr>
          <w:sz w:val="28"/>
          <w:szCs w:val="28"/>
        </w:rPr>
        <w:t>.С</w:t>
      </w:r>
      <w:proofErr w:type="gramEnd"/>
      <w:r w:rsidRPr="006B60B6">
        <w:rPr>
          <w:sz w:val="28"/>
          <w:szCs w:val="28"/>
        </w:rPr>
        <w:t>вирица</w:t>
      </w:r>
    </w:p>
    <w:p w:rsidR="00446F11" w:rsidRPr="006B60B6" w:rsidRDefault="00446F11" w:rsidP="00446F11">
      <w:pPr>
        <w:jc w:val="right"/>
        <w:rPr>
          <w:sz w:val="28"/>
          <w:szCs w:val="28"/>
        </w:rPr>
      </w:pPr>
    </w:p>
    <w:p w:rsidR="00BE3F9B" w:rsidRPr="006B60B6" w:rsidRDefault="00E36AF9" w:rsidP="00BE3F9B">
      <w:pPr>
        <w:ind w:right="284" w:firstLine="709"/>
        <w:jc w:val="both"/>
        <w:rPr>
          <w:b/>
          <w:sz w:val="28"/>
          <w:szCs w:val="28"/>
        </w:rPr>
      </w:pPr>
      <w:r w:rsidRPr="006B60B6">
        <w:rPr>
          <w:sz w:val="28"/>
          <w:szCs w:val="28"/>
        </w:rPr>
        <w:t>Наименование проекта, рассмотренного</w:t>
      </w:r>
      <w:r w:rsidR="00BE3F9B" w:rsidRPr="006B60B6">
        <w:rPr>
          <w:sz w:val="28"/>
          <w:szCs w:val="28"/>
        </w:rPr>
        <w:t xml:space="preserve"> на публичных слушаниях: Проект – решение «Об исполнении бюджета муниципального образования Свирицкое сельское поселение Волховского муниципального района Ленинградской области за 2019 год»</w:t>
      </w:r>
    </w:p>
    <w:p w:rsidR="00E36AF9" w:rsidRPr="006B60B6" w:rsidRDefault="00E36AF9" w:rsidP="00E36AF9">
      <w:pPr>
        <w:jc w:val="both"/>
        <w:rPr>
          <w:sz w:val="28"/>
          <w:szCs w:val="28"/>
        </w:rPr>
      </w:pPr>
    </w:p>
    <w:p w:rsidR="00E36AF9" w:rsidRPr="006B60B6" w:rsidRDefault="00E36AF9" w:rsidP="00BE3F9B">
      <w:pPr>
        <w:ind w:firstLine="709"/>
        <w:jc w:val="both"/>
        <w:rPr>
          <w:sz w:val="28"/>
          <w:szCs w:val="28"/>
        </w:rPr>
      </w:pPr>
      <w:r w:rsidRPr="006B60B6">
        <w:rPr>
          <w:sz w:val="28"/>
          <w:szCs w:val="28"/>
        </w:rPr>
        <w:t xml:space="preserve">Сведения о количестве участников публичных слушаний, которые приняли участие в публичных слушаниях </w:t>
      </w:r>
      <w:r w:rsidR="00BE3F9B" w:rsidRPr="006B60B6">
        <w:rPr>
          <w:sz w:val="28"/>
          <w:szCs w:val="28"/>
        </w:rPr>
        <w:t>9</w:t>
      </w:r>
      <w:r w:rsidRPr="006B60B6">
        <w:rPr>
          <w:sz w:val="28"/>
          <w:szCs w:val="28"/>
        </w:rPr>
        <w:t xml:space="preserve"> человек.</w:t>
      </w:r>
    </w:p>
    <w:p w:rsidR="00E36AF9" w:rsidRPr="006B60B6" w:rsidRDefault="00E36AF9" w:rsidP="00E36AF9">
      <w:pPr>
        <w:jc w:val="both"/>
        <w:rPr>
          <w:sz w:val="28"/>
          <w:szCs w:val="28"/>
        </w:rPr>
      </w:pPr>
    </w:p>
    <w:p w:rsidR="00E36AF9" w:rsidRPr="006B60B6" w:rsidRDefault="00E36AF9" w:rsidP="00BE3F9B">
      <w:pPr>
        <w:ind w:firstLine="709"/>
        <w:jc w:val="both"/>
        <w:rPr>
          <w:sz w:val="28"/>
          <w:szCs w:val="28"/>
        </w:rPr>
      </w:pPr>
      <w:r w:rsidRPr="006B60B6">
        <w:rPr>
          <w:sz w:val="28"/>
          <w:szCs w:val="28"/>
        </w:rPr>
        <w:t>Реквизиты протокола публичных слушаний, на основании которого подготовлено заключение: «1</w:t>
      </w:r>
      <w:r w:rsidR="00BE3F9B" w:rsidRPr="006B60B6">
        <w:rPr>
          <w:sz w:val="28"/>
          <w:szCs w:val="28"/>
        </w:rPr>
        <w:t>6</w:t>
      </w:r>
      <w:r w:rsidRPr="006B60B6">
        <w:rPr>
          <w:sz w:val="28"/>
          <w:szCs w:val="28"/>
        </w:rPr>
        <w:t xml:space="preserve">» </w:t>
      </w:r>
      <w:r w:rsidR="00BE3F9B" w:rsidRPr="006B60B6">
        <w:rPr>
          <w:sz w:val="28"/>
          <w:szCs w:val="28"/>
        </w:rPr>
        <w:t>июня</w:t>
      </w:r>
      <w:r w:rsidRPr="006B60B6">
        <w:rPr>
          <w:sz w:val="28"/>
          <w:szCs w:val="28"/>
        </w:rPr>
        <w:t xml:space="preserve">  20</w:t>
      </w:r>
      <w:r w:rsidR="00BE3F9B" w:rsidRPr="006B60B6">
        <w:rPr>
          <w:sz w:val="28"/>
          <w:szCs w:val="28"/>
        </w:rPr>
        <w:t>20</w:t>
      </w:r>
      <w:r w:rsidRPr="006B60B6">
        <w:rPr>
          <w:sz w:val="28"/>
          <w:szCs w:val="28"/>
        </w:rPr>
        <w:t xml:space="preserve"> года.</w:t>
      </w:r>
    </w:p>
    <w:p w:rsidR="00E36AF9" w:rsidRPr="006B60B6" w:rsidRDefault="00E36AF9" w:rsidP="003D739B">
      <w:pPr>
        <w:ind w:right="282"/>
        <w:jc w:val="center"/>
        <w:rPr>
          <w:b/>
          <w:sz w:val="28"/>
          <w:szCs w:val="28"/>
        </w:rPr>
      </w:pPr>
    </w:p>
    <w:p w:rsidR="00BE3F9B" w:rsidRPr="006B60B6" w:rsidRDefault="002E654B" w:rsidP="002E654B">
      <w:pPr>
        <w:tabs>
          <w:tab w:val="right" w:pos="8640"/>
        </w:tabs>
        <w:autoSpaceDE w:val="0"/>
        <w:autoSpaceDN w:val="0"/>
        <w:adjustRightInd w:val="0"/>
        <w:ind w:right="357" w:firstLine="709"/>
        <w:jc w:val="both"/>
        <w:rPr>
          <w:sz w:val="28"/>
          <w:szCs w:val="28"/>
        </w:rPr>
      </w:pPr>
      <w:r w:rsidRPr="006B60B6">
        <w:rPr>
          <w:sz w:val="28"/>
          <w:szCs w:val="28"/>
        </w:rPr>
        <w:t xml:space="preserve"> </w:t>
      </w:r>
      <w:proofErr w:type="gramStart"/>
      <w:r w:rsidR="000E690B" w:rsidRPr="006B60B6">
        <w:rPr>
          <w:sz w:val="28"/>
          <w:szCs w:val="28"/>
        </w:rPr>
        <w:t xml:space="preserve">В соответствии </w:t>
      </w:r>
      <w:r w:rsidR="00BE3F9B" w:rsidRPr="006B60B6">
        <w:rPr>
          <w:sz w:val="28"/>
          <w:szCs w:val="28"/>
        </w:rPr>
        <w:t>Федеральным законом</w:t>
      </w:r>
      <w:r w:rsidR="000E690B" w:rsidRPr="006B60B6">
        <w:rPr>
          <w:sz w:val="28"/>
          <w:szCs w:val="28"/>
        </w:rPr>
        <w:t xml:space="preserve"> №131 «Об общих принципах организации местного самоуправления в Российской Федерации», </w:t>
      </w:r>
      <w:r w:rsidR="00BE3F9B" w:rsidRPr="006B60B6">
        <w:rPr>
          <w:sz w:val="28"/>
          <w:szCs w:val="28"/>
        </w:rPr>
        <w:t>Бюджетным кодексом Российской Федерации, Уставом муниципального образования Свирицкое сельское поселение, Положением о бюджетном процессе в муниципальн</w:t>
      </w:r>
      <w:r w:rsidR="009F0E61" w:rsidRPr="006B60B6">
        <w:rPr>
          <w:sz w:val="28"/>
          <w:szCs w:val="28"/>
        </w:rPr>
        <w:t>ом</w:t>
      </w:r>
      <w:r w:rsidR="00BE3F9B" w:rsidRPr="006B60B6">
        <w:rPr>
          <w:sz w:val="28"/>
          <w:szCs w:val="28"/>
        </w:rPr>
        <w:t xml:space="preserve"> образовани</w:t>
      </w:r>
      <w:r w:rsidR="009F0E61" w:rsidRPr="006B60B6">
        <w:rPr>
          <w:sz w:val="28"/>
          <w:szCs w:val="28"/>
        </w:rPr>
        <w:t>и Свирицкое сельское поселение, решением Совета депутатов от 01.06.2020г. №57 «О назначении публичных слушаний по исполнению бюджета за 2019 год» по проекту решения Совета депутатов «Об исполнении бюджета муниципального</w:t>
      </w:r>
      <w:proofErr w:type="gramEnd"/>
      <w:r w:rsidR="009F0E61" w:rsidRPr="006B60B6">
        <w:rPr>
          <w:sz w:val="28"/>
          <w:szCs w:val="28"/>
        </w:rPr>
        <w:t xml:space="preserve"> </w:t>
      </w:r>
      <w:proofErr w:type="gramStart"/>
      <w:r w:rsidR="009F0E61" w:rsidRPr="006B60B6">
        <w:rPr>
          <w:sz w:val="28"/>
          <w:szCs w:val="28"/>
        </w:rPr>
        <w:t>образования Свирицкое сельское поселение за 2019год»,</w:t>
      </w:r>
      <w:r w:rsidR="00BE3F9B" w:rsidRPr="006B60B6">
        <w:rPr>
          <w:sz w:val="28"/>
          <w:szCs w:val="28"/>
        </w:rPr>
        <w:t xml:space="preserve"> </w:t>
      </w:r>
      <w:r w:rsidR="000E690B" w:rsidRPr="006B60B6">
        <w:rPr>
          <w:sz w:val="28"/>
          <w:szCs w:val="28"/>
        </w:rPr>
        <w:t xml:space="preserve">на основании решения </w:t>
      </w:r>
      <w:r w:rsidR="002C33FD" w:rsidRPr="006B60B6">
        <w:rPr>
          <w:sz w:val="28"/>
          <w:szCs w:val="28"/>
        </w:rPr>
        <w:t>С</w:t>
      </w:r>
      <w:r w:rsidR="000E690B" w:rsidRPr="006B60B6">
        <w:rPr>
          <w:sz w:val="28"/>
          <w:szCs w:val="28"/>
        </w:rPr>
        <w:t xml:space="preserve">овета депутатов муниципального образования </w:t>
      </w:r>
      <w:r w:rsidR="000D18DF" w:rsidRPr="006B60B6">
        <w:rPr>
          <w:sz w:val="28"/>
          <w:szCs w:val="28"/>
        </w:rPr>
        <w:t>Свирицкое</w:t>
      </w:r>
      <w:r w:rsidR="000E690B" w:rsidRPr="006B60B6">
        <w:rPr>
          <w:sz w:val="28"/>
          <w:szCs w:val="28"/>
        </w:rPr>
        <w:t xml:space="preserve"> сельское поселение </w:t>
      </w:r>
      <w:r w:rsidR="000D18DF" w:rsidRPr="006B60B6">
        <w:rPr>
          <w:sz w:val="28"/>
          <w:szCs w:val="28"/>
        </w:rPr>
        <w:t>Волховского</w:t>
      </w:r>
      <w:r w:rsidR="000E690B" w:rsidRPr="006B60B6">
        <w:rPr>
          <w:sz w:val="28"/>
          <w:szCs w:val="28"/>
        </w:rPr>
        <w:t xml:space="preserve"> муниципального района Ленинградской области </w:t>
      </w:r>
      <w:r w:rsidR="003C0E66" w:rsidRPr="006B60B6">
        <w:rPr>
          <w:sz w:val="28"/>
          <w:szCs w:val="28"/>
        </w:rPr>
        <w:t>решение Совета депутатов №</w:t>
      </w:r>
      <w:r w:rsidR="00BE3F9B" w:rsidRPr="006B60B6">
        <w:rPr>
          <w:sz w:val="28"/>
          <w:szCs w:val="28"/>
        </w:rPr>
        <w:t>58 от 10.06.2020</w:t>
      </w:r>
      <w:r w:rsidR="003C0E66" w:rsidRPr="006B60B6">
        <w:rPr>
          <w:sz w:val="28"/>
          <w:szCs w:val="28"/>
        </w:rPr>
        <w:t>г. «</w:t>
      </w:r>
      <w:r w:rsidR="00BE3F9B" w:rsidRPr="006B60B6">
        <w:rPr>
          <w:bCs/>
          <w:sz w:val="28"/>
          <w:szCs w:val="28"/>
        </w:rPr>
        <w:t xml:space="preserve">Об утверждении Порядка организации и проведения </w:t>
      </w:r>
      <w:r w:rsidR="003C0E66" w:rsidRPr="006B60B6">
        <w:rPr>
          <w:bCs/>
          <w:sz w:val="28"/>
          <w:szCs w:val="28"/>
        </w:rPr>
        <w:t xml:space="preserve">публичных слушаний </w:t>
      </w:r>
      <w:r w:rsidR="00BE3F9B" w:rsidRPr="006B60B6">
        <w:rPr>
          <w:bCs/>
          <w:sz w:val="28"/>
          <w:szCs w:val="28"/>
        </w:rPr>
        <w:t>в муниципальном образовании Свирицкое сельское поселение Волховского муниципального района Ленинградской области»</w:t>
      </w:r>
      <w:r w:rsidR="000E690B" w:rsidRPr="006B60B6">
        <w:rPr>
          <w:sz w:val="28"/>
          <w:szCs w:val="28"/>
        </w:rPr>
        <w:t xml:space="preserve"> </w:t>
      </w:r>
      <w:r w:rsidR="009F0E61" w:rsidRPr="006B60B6">
        <w:rPr>
          <w:sz w:val="28"/>
          <w:szCs w:val="28"/>
        </w:rPr>
        <w:t>на 16.06.2020г. в 17-00ч. были назначены и состоялись публичные слушания по исполнению</w:t>
      </w:r>
      <w:proofErr w:type="gramEnd"/>
      <w:r w:rsidR="009F0E61" w:rsidRPr="006B60B6">
        <w:rPr>
          <w:sz w:val="28"/>
          <w:szCs w:val="28"/>
        </w:rPr>
        <w:t xml:space="preserve"> бюджета муниципального образования  Свирицкое сельское поселение за 2019 год.</w:t>
      </w:r>
    </w:p>
    <w:p w:rsidR="009F0E61" w:rsidRPr="006B60B6" w:rsidRDefault="009F0E61" w:rsidP="003C0E66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8"/>
          <w:szCs w:val="28"/>
        </w:rPr>
      </w:pPr>
      <w:r w:rsidRPr="006B60B6">
        <w:rPr>
          <w:sz w:val="28"/>
          <w:szCs w:val="28"/>
        </w:rPr>
        <w:t>Проект решения с приложениями и пояснительной запиской об исполнении бюджета муниципального образования Свирицкое сельское поселение за 2019 год опубликовано в газете «Волховские огни» от 05.06.2020г. №</w:t>
      </w:r>
      <w:r w:rsidR="002E654B" w:rsidRPr="006B60B6">
        <w:rPr>
          <w:sz w:val="28"/>
          <w:szCs w:val="28"/>
        </w:rPr>
        <w:t xml:space="preserve">21 и размещено на официальном сайте администрации муниципального образования Свирицкое сельское поселение. </w:t>
      </w:r>
    </w:p>
    <w:p w:rsidR="002E654B" w:rsidRPr="006B60B6" w:rsidRDefault="002E654B" w:rsidP="003C0E66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8"/>
          <w:szCs w:val="28"/>
        </w:rPr>
      </w:pPr>
      <w:r w:rsidRPr="006B60B6">
        <w:rPr>
          <w:sz w:val="28"/>
          <w:szCs w:val="28"/>
        </w:rPr>
        <w:t>Данным решение Совета депутатов определен прием и учет предложений от граждан по исполнению бюджета за 2019 год. Срок приема до 13 июня 2020 года включительно.</w:t>
      </w:r>
    </w:p>
    <w:p w:rsidR="002E654B" w:rsidRPr="006B60B6" w:rsidRDefault="002E654B" w:rsidP="003C0E66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8"/>
          <w:szCs w:val="28"/>
        </w:rPr>
      </w:pPr>
      <w:r w:rsidRPr="006B60B6">
        <w:rPr>
          <w:sz w:val="28"/>
          <w:szCs w:val="28"/>
        </w:rPr>
        <w:t>Предложений от граждан муниципального образования Свирицкое сельское поселение не поступало.</w:t>
      </w:r>
    </w:p>
    <w:p w:rsidR="002E654B" w:rsidRPr="006B60B6" w:rsidRDefault="002E654B" w:rsidP="003C0E66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8"/>
          <w:szCs w:val="28"/>
        </w:rPr>
      </w:pPr>
      <w:r w:rsidRPr="006B60B6">
        <w:rPr>
          <w:sz w:val="28"/>
          <w:szCs w:val="28"/>
        </w:rPr>
        <w:lastRenderedPageBreak/>
        <w:t>Рассмотрев результаты публичных слушаний, комиссия считает возможным сделать следующее заключение:</w:t>
      </w:r>
    </w:p>
    <w:p w:rsidR="002E654B" w:rsidRPr="006B60B6" w:rsidRDefault="002E654B" w:rsidP="002E654B">
      <w:pPr>
        <w:pStyle w:val="aa"/>
        <w:numPr>
          <w:ilvl w:val="0"/>
          <w:numId w:val="8"/>
        </w:num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6B60B6">
        <w:rPr>
          <w:sz w:val="28"/>
          <w:szCs w:val="28"/>
        </w:rPr>
        <w:t>Считать публичные слушания по Проекту решения «Об исполнении бюджета муниципального образования Свирицкое сельское поселение за 2019 год» состоявшимися.</w:t>
      </w:r>
    </w:p>
    <w:p w:rsidR="002E654B" w:rsidRPr="006B60B6" w:rsidRDefault="002E654B" w:rsidP="002E654B">
      <w:pPr>
        <w:pStyle w:val="aa"/>
        <w:numPr>
          <w:ilvl w:val="0"/>
          <w:numId w:val="8"/>
        </w:num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6B60B6">
        <w:rPr>
          <w:sz w:val="28"/>
          <w:szCs w:val="28"/>
        </w:rPr>
        <w:t>Рекомендовать Совету депутатов муниципального образования Свирицкое сельское поселение одобрить отчет об исполнении бюджета муниципального образования Свирицкое сельское поселение за 2019 года.</w:t>
      </w:r>
    </w:p>
    <w:p w:rsidR="002E654B" w:rsidRPr="006B60B6" w:rsidRDefault="002E654B" w:rsidP="002E654B">
      <w:pPr>
        <w:pStyle w:val="aa"/>
        <w:numPr>
          <w:ilvl w:val="0"/>
          <w:numId w:val="8"/>
        </w:num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6B60B6">
        <w:rPr>
          <w:sz w:val="28"/>
          <w:szCs w:val="28"/>
        </w:rPr>
        <w:t xml:space="preserve">Опубликовать заключение о результатах публичных слушаний и разместить на официальном сайте администрации муниципального образования Свирицкое сельское поселение </w:t>
      </w:r>
      <w:hyperlink r:id="rId7" w:history="1">
        <w:r w:rsidRPr="006B60B6">
          <w:rPr>
            <w:rStyle w:val="ab"/>
            <w:color w:val="auto"/>
            <w:sz w:val="28"/>
            <w:szCs w:val="28"/>
          </w:rPr>
          <w:t>http://www.svirica-adm.ru/</w:t>
        </w:r>
      </w:hyperlink>
      <w:r w:rsidRPr="006B60B6">
        <w:rPr>
          <w:sz w:val="28"/>
          <w:szCs w:val="28"/>
        </w:rPr>
        <w:t>.</w:t>
      </w:r>
    </w:p>
    <w:p w:rsidR="002E654B" w:rsidRPr="006B60B6" w:rsidRDefault="002E654B" w:rsidP="002E654B">
      <w:pPr>
        <w:pStyle w:val="aa"/>
        <w:tabs>
          <w:tab w:val="right" w:pos="8640"/>
        </w:tabs>
        <w:autoSpaceDE w:val="0"/>
        <w:autoSpaceDN w:val="0"/>
        <w:adjustRightInd w:val="0"/>
        <w:ind w:left="900" w:right="355"/>
        <w:jc w:val="both"/>
        <w:rPr>
          <w:sz w:val="28"/>
          <w:szCs w:val="28"/>
        </w:rPr>
      </w:pPr>
    </w:p>
    <w:p w:rsidR="002E654B" w:rsidRPr="006B60B6" w:rsidRDefault="002E654B" w:rsidP="002E654B">
      <w:pPr>
        <w:tabs>
          <w:tab w:val="right" w:pos="8640"/>
        </w:tabs>
        <w:autoSpaceDE w:val="0"/>
        <w:autoSpaceDN w:val="0"/>
        <w:adjustRightInd w:val="0"/>
        <w:ind w:right="357" w:firstLine="709"/>
        <w:jc w:val="both"/>
        <w:rPr>
          <w:sz w:val="28"/>
          <w:szCs w:val="28"/>
        </w:rPr>
      </w:pPr>
      <w:r w:rsidRPr="006B60B6">
        <w:rPr>
          <w:sz w:val="28"/>
          <w:szCs w:val="28"/>
        </w:rPr>
        <w:t>Настоящее заключение по итогам публичных слушаний принято членами комиссии единогласно.</w:t>
      </w:r>
    </w:p>
    <w:p w:rsidR="000E690B" w:rsidRPr="006B60B6" w:rsidRDefault="000E690B" w:rsidP="003D739B">
      <w:pPr>
        <w:ind w:right="282" w:firstLine="540"/>
        <w:jc w:val="both"/>
        <w:rPr>
          <w:sz w:val="28"/>
          <w:szCs w:val="28"/>
        </w:rPr>
      </w:pPr>
    </w:p>
    <w:p w:rsidR="002E654B" w:rsidRPr="006B60B6" w:rsidRDefault="002E654B" w:rsidP="00446F11">
      <w:pPr>
        <w:ind w:right="284" w:firstLine="709"/>
        <w:jc w:val="both"/>
        <w:rPr>
          <w:b/>
          <w:sz w:val="28"/>
          <w:szCs w:val="28"/>
        </w:rPr>
      </w:pPr>
      <w:r w:rsidRPr="006B60B6">
        <w:rPr>
          <w:sz w:val="28"/>
          <w:szCs w:val="28"/>
        </w:rPr>
        <w:t xml:space="preserve">Приложение: Протокол проведения публичных слушаний по обсуждению </w:t>
      </w:r>
      <w:proofErr w:type="gramStart"/>
      <w:r w:rsidRPr="006B60B6">
        <w:rPr>
          <w:sz w:val="28"/>
          <w:szCs w:val="28"/>
        </w:rPr>
        <w:t>проекта</w:t>
      </w:r>
      <w:r w:rsidRPr="006B60B6">
        <w:t xml:space="preserve"> </w:t>
      </w:r>
      <w:r w:rsidRPr="006B60B6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Pr="006B60B6">
        <w:rPr>
          <w:sz w:val="28"/>
          <w:szCs w:val="28"/>
        </w:rPr>
        <w:t xml:space="preserve"> Свирицкое сельское поселение Волховского муниципального района Ленинградской области «Об исполнении бюджета муниципального образования Свирицкое сельское поселение Волховского муниципального района Ленинградской области за 2019 год» на 3л.</w:t>
      </w:r>
    </w:p>
    <w:p w:rsidR="002E654B" w:rsidRPr="006B60B6" w:rsidRDefault="002E654B" w:rsidP="003D739B">
      <w:pPr>
        <w:pStyle w:val="ConsTitle"/>
        <w:widowControl/>
        <w:ind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E654B" w:rsidRPr="006B60B6" w:rsidRDefault="002E654B" w:rsidP="003D739B">
      <w:pPr>
        <w:pStyle w:val="ConsTitle"/>
        <w:widowControl/>
        <w:ind w:right="282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0E690B" w:rsidRPr="006B60B6" w:rsidRDefault="002E654B" w:rsidP="003D739B">
      <w:pPr>
        <w:pStyle w:val="ConsTitle"/>
        <w:widowControl/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0B6">
        <w:rPr>
          <w:rFonts w:ascii="Times New Roman" w:hAnsi="Times New Roman" w:cs="Times New Roman"/>
          <w:b w:val="0"/>
          <w:sz w:val="28"/>
          <w:szCs w:val="28"/>
        </w:rPr>
        <w:t>Председатель комиссии                                                                        А.В.Куликов</w:t>
      </w:r>
    </w:p>
    <w:p w:rsidR="000E690B" w:rsidRPr="006B60B6" w:rsidRDefault="000E690B" w:rsidP="003D739B">
      <w:pPr>
        <w:ind w:right="282"/>
        <w:jc w:val="both"/>
        <w:rPr>
          <w:b/>
          <w:sz w:val="26"/>
          <w:szCs w:val="26"/>
        </w:rPr>
      </w:pPr>
    </w:p>
    <w:p w:rsidR="00A75A5A" w:rsidRPr="006B60B6" w:rsidRDefault="00A75A5A" w:rsidP="003D739B">
      <w:pPr>
        <w:ind w:right="282"/>
        <w:jc w:val="both"/>
        <w:rPr>
          <w:sz w:val="26"/>
          <w:szCs w:val="26"/>
        </w:rPr>
      </w:pPr>
    </w:p>
    <w:sectPr w:rsidR="00A75A5A" w:rsidRPr="006B60B6" w:rsidSect="00E312F8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C3" w:rsidRDefault="005273C3" w:rsidP="00723DC1">
      <w:r>
        <w:separator/>
      </w:r>
    </w:p>
  </w:endnote>
  <w:endnote w:type="continuationSeparator" w:id="0">
    <w:p w:rsidR="005273C3" w:rsidRDefault="005273C3" w:rsidP="0072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0F" w:rsidRDefault="00E149BC" w:rsidP="00F83A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69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C0F" w:rsidRDefault="005273C3" w:rsidP="00F83A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82" w:rsidRDefault="00E149BC">
    <w:pPr>
      <w:pStyle w:val="a5"/>
      <w:jc w:val="right"/>
    </w:pPr>
    <w:r>
      <w:fldChar w:fldCharType="begin"/>
    </w:r>
    <w:r w:rsidR="000E690B">
      <w:instrText xml:space="preserve"> PAGE   \* MERGEFORMAT </w:instrText>
    </w:r>
    <w:r>
      <w:fldChar w:fldCharType="separate"/>
    </w:r>
    <w:r w:rsidR="006B60B6">
      <w:rPr>
        <w:noProof/>
      </w:rPr>
      <w:t>2</w:t>
    </w:r>
    <w:r>
      <w:fldChar w:fldCharType="end"/>
    </w:r>
  </w:p>
  <w:p w:rsidR="007169DD" w:rsidRDefault="005273C3" w:rsidP="00F83A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C3" w:rsidRDefault="005273C3" w:rsidP="00723DC1">
      <w:r>
        <w:separator/>
      </w:r>
    </w:p>
  </w:footnote>
  <w:footnote w:type="continuationSeparator" w:id="0">
    <w:p w:rsidR="005273C3" w:rsidRDefault="005273C3" w:rsidP="00723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2836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184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firstLine="2127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8" w:firstLine="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6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6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86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6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46" w:firstLine="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F128B"/>
    <w:multiLevelType w:val="hybridMultilevel"/>
    <w:tmpl w:val="3B4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34A94"/>
    <w:multiLevelType w:val="hybridMultilevel"/>
    <w:tmpl w:val="891212C4"/>
    <w:lvl w:ilvl="0" w:tplc="E1C24F82">
      <w:start w:val="1"/>
      <w:numFmt w:val="decimal"/>
      <w:lvlText w:val="%1."/>
      <w:lvlJc w:val="left"/>
      <w:pPr>
        <w:ind w:left="900" w:hanging="360"/>
      </w:pPr>
      <w:rPr>
        <w:rFonts w:hint="default"/>
        <w:color w:val="2728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6E43FD"/>
    <w:multiLevelType w:val="hybridMultilevel"/>
    <w:tmpl w:val="2128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6366"/>
    <w:multiLevelType w:val="hybridMultilevel"/>
    <w:tmpl w:val="00446848"/>
    <w:lvl w:ilvl="0" w:tplc="13DE9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90B"/>
    <w:rsid w:val="00011B3C"/>
    <w:rsid w:val="000460EA"/>
    <w:rsid w:val="000D18DF"/>
    <w:rsid w:val="000E690B"/>
    <w:rsid w:val="00114EDB"/>
    <w:rsid w:val="00122EA5"/>
    <w:rsid w:val="00136A06"/>
    <w:rsid w:val="00264966"/>
    <w:rsid w:val="002A4C5E"/>
    <w:rsid w:val="002C06CD"/>
    <w:rsid w:val="002C33FD"/>
    <w:rsid w:val="002E654B"/>
    <w:rsid w:val="0030152F"/>
    <w:rsid w:val="00322A24"/>
    <w:rsid w:val="00323A66"/>
    <w:rsid w:val="00340AF1"/>
    <w:rsid w:val="003577BD"/>
    <w:rsid w:val="0039567B"/>
    <w:rsid w:val="003C0E66"/>
    <w:rsid w:val="003D739B"/>
    <w:rsid w:val="003E5639"/>
    <w:rsid w:val="00403DA7"/>
    <w:rsid w:val="00416980"/>
    <w:rsid w:val="00446F11"/>
    <w:rsid w:val="00467655"/>
    <w:rsid w:val="004A51A4"/>
    <w:rsid w:val="004F0E02"/>
    <w:rsid w:val="004F284F"/>
    <w:rsid w:val="005273C3"/>
    <w:rsid w:val="0055473E"/>
    <w:rsid w:val="005576C4"/>
    <w:rsid w:val="00560B5E"/>
    <w:rsid w:val="00571040"/>
    <w:rsid w:val="00572DE4"/>
    <w:rsid w:val="00573B5F"/>
    <w:rsid w:val="00585BF3"/>
    <w:rsid w:val="005E01E6"/>
    <w:rsid w:val="00632E1D"/>
    <w:rsid w:val="006504AC"/>
    <w:rsid w:val="0068520D"/>
    <w:rsid w:val="006A79F6"/>
    <w:rsid w:val="006B07BA"/>
    <w:rsid w:val="006B60B6"/>
    <w:rsid w:val="006E3C62"/>
    <w:rsid w:val="007071A1"/>
    <w:rsid w:val="00723DC1"/>
    <w:rsid w:val="00841028"/>
    <w:rsid w:val="008C503A"/>
    <w:rsid w:val="0094207A"/>
    <w:rsid w:val="009A5B01"/>
    <w:rsid w:val="009C0849"/>
    <w:rsid w:val="009F0E61"/>
    <w:rsid w:val="00A35A4D"/>
    <w:rsid w:val="00A3742A"/>
    <w:rsid w:val="00A75A5A"/>
    <w:rsid w:val="00AE6E29"/>
    <w:rsid w:val="00B71DA4"/>
    <w:rsid w:val="00BB547D"/>
    <w:rsid w:val="00BE3F9B"/>
    <w:rsid w:val="00C01B33"/>
    <w:rsid w:val="00C22757"/>
    <w:rsid w:val="00CD3AAA"/>
    <w:rsid w:val="00D12CC1"/>
    <w:rsid w:val="00D84E35"/>
    <w:rsid w:val="00DA6C2E"/>
    <w:rsid w:val="00E149BC"/>
    <w:rsid w:val="00E22CE8"/>
    <w:rsid w:val="00E312F8"/>
    <w:rsid w:val="00E36AF9"/>
    <w:rsid w:val="00E610B3"/>
    <w:rsid w:val="00EB1661"/>
    <w:rsid w:val="00EC06C7"/>
    <w:rsid w:val="00F74290"/>
    <w:rsid w:val="00F9162F"/>
    <w:rsid w:val="00F94D7D"/>
    <w:rsid w:val="00FB56B6"/>
    <w:rsid w:val="00FC680F"/>
    <w:rsid w:val="00FD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90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E6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6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90B"/>
  </w:style>
  <w:style w:type="paragraph" w:customStyle="1" w:styleId="ConsTitle">
    <w:name w:val="ConsTitle"/>
    <w:rsid w:val="000E6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E69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9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573B5F"/>
    <w:rPr>
      <w:rFonts w:ascii="Sylfaen" w:hAnsi="Sylfaen" w:cs="Sylfaen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73B5F"/>
    <w:rPr>
      <w:rFonts w:ascii="Sylfaen" w:hAnsi="Sylfaen" w:cs="Sylfaen"/>
      <w:b/>
      <w:bCs/>
      <w:spacing w:val="2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3B5F"/>
    <w:pPr>
      <w:widowControl w:val="0"/>
      <w:shd w:val="clear" w:color="auto" w:fill="FFFFFF"/>
      <w:spacing w:before="3540" w:line="317" w:lineRule="exact"/>
      <w:jc w:val="center"/>
    </w:pPr>
    <w:rPr>
      <w:rFonts w:ascii="Sylfaen" w:eastAsiaTheme="minorHAnsi" w:hAnsi="Sylfaen" w:cs="Sylfaen"/>
      <w:b/>
      <w:bCs/>
      <w:spacing w:val="20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2275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2757"/>
    <w:pPr>
      <w:widowControl w:val="0"/>
      <w:shd w:val="clear" w:color="auto" w:fill="FFFFFF"/>
      <w:spacing w:before="360" w:after="120" w:line="206" w:lineRule="exact"/>
    </w:pPr>
    <w:rPr>
      <w:rFonts w:eastAsiaTheme="minorHAnsi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30152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D18D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071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irica-adm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Own</cp:lastModifiedBy>
  <cp:revision>5</cp:revision>
  <cp:lastPrinted>2020-06-23T12:10:00Z</cp:lastPrinted>
  <dcterms:created xsi:type="dcterms:W3CDTF">2020-06-17T11:54:00Z</dcterms:created>
  <dcterms:modified xsi:type="dcterms:W3CDTF">2021-03-11T13:35:00Z</dcterms:modified>
</cp:coreProperties>
</file>