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52" w:rsidRDefault="00385B52" w:rsidP="00C40024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  <w:b/>
          <w:bCs/>
          <w:color w:val="414141"/>
          <w:sz w:val="18"/>
          <w:szCs w:val="18"/>
        </w:rPr>
      </w:pPr>
      <w:r w:rsidRPr="00385B52">
        <w:rPr>
          <w:rFonts w:ascii="Tahoma" w:hAnsi="Tahoma" w:cs="Tahoma"/>
          <w:b/>
          <w:bCs/>
          <w:noProof/>
          <w:color w:val="414141"/>
          <w:sz w:val="18"/>
          <w:szCs w:val="18"/>
        </w:rPr>
        <w:drawing>
          <wp:inline distT="0" distB="0" distL="0" distR="0">
            <wp:extent cx="781050" cy="866775"/>
            <wp:effectExtent l="19050" t="0" r="0" b="0"/>
            <wp:docPr id="1" name="Рисунок 1" descr="Свирица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ирица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F96" w:rsidRPr="005A567D" w:rsidRDefault="00603F96" w:rsidP="00C4002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67D">
        <w:rPr>
          <w:rFonts w:ascii="Times New Roman" w:hAnsi="Times New Roman" w:cs="Times New Roman"/>
          <w:sz w:val="28"/>
          <w:szCs w:val="28"/>
        </w:rPr>
        <w:t>Муниципальное образование Свирицкое сельское поселение</w:t>
      </w:r>
    </w:p>
    <w:p w:rsidR="00D67921" w:rsidRPr="005A567D" w:rsidRDefault="00603F96" w:rsidP="00C4002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67D">
        <w:rPr>
          <w:rFonts w:ascii="Times New Roman" w:hAnsi="Times New Roman" w:cs="Times New Roman"/>
          <w:sz w:val="28"/>
          <w:szCs w:val="28"/>
        </w:rPr>
        <w:t>Волховского муниципального района Ленинградской области</w:t>
      </w:r>
    </w:p>
    <w:p w:rsidR="00603F96" w:rsidRPr="00C40024" w:rsidRDefault="00603F96" w:rsidP="00C4002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024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Администрация Свирицкое сельское поселение</w:t>
      </w:r>
    </w:p>
    <w:p w:rsidR="00603F96" w:rsidRPr="00C40024" w:rsidRDefault="00603F96" w:rsidP="00C4002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C40024">
        <w:rPr>
          <w:bCs/>
          <w:color w:val="000000"/>
          <w:sz w:val="28"/>
          <w:szCs w:val="28"/>
        </w:rPr>
        <w:t xml:space="preserve">Волховского муниципального района </w:t>
      </w:r>
    </w:p>
    <w:p w:rsidR="00603F96" w:rsidRPr="00C40024" w:rsidRDefault="00603F96" w:rsidP="00C4002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40024">
        <w:rPr>
          <w:bCs/>
          <w:color w:val="000000"/>
          <w:sz w:val="28"/>
          <w:szCs w:val="28"/>
        </w:rPr>
        <w:t>Ленинградской области</w:t>
      </w:r>
    </w:p>
    <w:p w:rsidR="00603F96" w:rsidRDefault="00603F96" w:rsidP="00603F9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603F96" w:rsidRPr="00CA1110" w:rsidRDefault="00603F96" w:rsidP="00603F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1110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ПОСТАНОВЛЕНИЕ</w:t>
      </w:r>
    </w:p>
    <w:p w:rsidR="00385B52" w:rsidRPr="00722F53" w:rsidRDefault="00385B52" w:rsidP="00385B52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  <w:sz w:val="18"/>
          <w:szCs w:val="18"/>
        </w:rPr>
      </w:pPr>
    </w:p>
    <w:p w:rsidR="00385B52" w:rsidRPr="00C40024" w:rsidRDefault="009F35AC" w:rsidP="00814950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C40024">
        <w:rPr>
          <w:sz w:val="28"/>
          <w:szCs w:val="28"/>
        </w:rPr>
        <w:t>О</w:t>
      </w:r>
      <w:r w:rsidR="00603F96" w:rsidRPr="00C40024">
        <w:rPr>
          <w:sz w:val="28"/>
          <w:szCs w:val="28"/>
        </w:rPr>
        <w:t>т</w:t>
      </w:r>
      <w:r w:rsidRPr="00C40024">
        <w:rPr>
          <w:sz w:val="28"/>
          <w:szCs w:val="28"/>
        </w:rPr>
        <w:t xml:space="preserve"> </w:t>
      </w:r>
      <w:r w:rsidR="00603F96" w:rsidRPr="00C40024">
        <w:rPr>
          <w:sz w:val="28"/>
          <w:szCs w:val="28"/>
        </w:rPr>
        <w:t xml:space="preserve">  </w:t>
      </w:r>
      <w:r w:rsidR="005D52DB">
        <w:rPr>
          <w:sz w:val="28"/>
          <w:szCs w:val="28"/>
        </w:rPr>
        <w:t>0</w:t>
      </w:r>
      <w:r w:rsidR="00375310">
        <w:rPr>
          <w:sz w:val="28"/>
          <w:szCs w:val="28"/>
        </w:rPr>
        <w:t>1</w:t>
      </w:r>
      <w:r w:rsidR="00722F53" w:rsidRPr="00C40024">
        <w:rPr>
          <w:sz w:val="28"/>
          <w:szCs w:val="28"/>
        </w:rPr>
        <w:t xml:space="preserve"> </w:t>
      </w:r>
      <w:r w:rsidR="005D52DB">
        <w:rPr>
          <w:sz w:val="28"/>
          <w:szCs w:val="28"/>
        </w:rPr>
        <w:t>но</w:t>
      </w:r>
      <w:r w:rsidR="00814950" w:rsidRPr="00C40024">
        <w:rPr>
          <w:sz w:val="28"/>
          <w:szCs w:val="28"/>
        </w:rPr>
        <w:t>я</w:t>
      </w:r>
      <w:r w:rsidR="00722F53" w:rsidRPr="00C40024">
        <w:rPr>
          <w:sz w:val="28"/>
          <w:szCs w:val="28"/>
        </w:rPr>
        <w:t xml:space="preserve">бря </w:t>
      </w:r>
      <w:r w:rsidR="00814950" w:rsidRPr="00C40024">
        <w:rPr>
          <w:sz w:val="28"/>
          <w:szCs w:val="28"/>
        </w:rPr>
        <w:t xml:space="preserve"> 202</w:t>
      </w:r>
      <w:r w:rsidR="00375310">
        <w:rPr>
          <w:sz w:val="28"/>
          <w:szCs w:val="28"/>
        </w:rPr>
        <w:t>2</w:t>
      </w:r>
      <w:r w:rsidR="00603F96" w:rsidRPr="00C40024">
        <w:rPr>
          <w:sz w:val="28"/>
          <w:szCs w:val="28"/>
        </w:rPr>
        <w:t xml:space="preserve"> года </w:t>
      </w:r>
      <w:r w:rsidR="007A6E42">
        <w:rPr>
          <w:sz w:val="28"/>
          <w:szCs w:val="28"/>
        </w:rPr>
        <w:t xml:space="preserve">                       </w:t>
      </w:r>
      <w:r w:rsidRPr="00C40024">
        <w:rPr>
          <w:sz w:val="28"/>
          <w:szCs w:val="28"/>
        </w:rPr>
        <w:t xml:space="preserve">            </w:t>
      </w:r>
      <w:r w:rsidR="00C40024">
        <w:rPr>
          <w:sz w:val="28"/>
          <w:szCs w:val="28"/>
        </w:rPr>
        <w:t xml:space="preserve">                </w:t>
      </w:r>
      <w:r w:rsidR="00814950" w:rsidRPr="00C40024">
        <w:rPr>
          <w:sz w:val="28"/>
          <w:szCs w:val="28"/>
        </w:rPr>
        <w:t xml:space="preserve">             </w:t>
      </w:r>
      <w:r w:rsidRPr="00C40024">
        <w:rPr>
          <w:sz w:val="28"/>
          <w:szCs w:val="28"/>
        </w:rPr>
        <w:t xml:space="preserve">    </w:t>
      </w:r>
      <w:r w:rsidR="00603F96" w:rsidRPr="00C40024">
        <w:rPr>
          <w:sz w:val="28"/>
          <w:szCs w:val="28"/>
        </w:rPr>
        <w:t xml:space="preserve">№ </w:t>
      </w:r>
      <w:r w:rsidR="00722F53" w:rsidRPr="00C40024">
        <w:rPr>
          <w:sz w:val="28"/>
          <w:szCs w:val="28"/>
        </w:rPr>
        <w:t xml:space="preserve"> </w:t>
      </w:r>
      <w:r w:rsidR="00375310">
        <w:rPr>
          <w:sz w:val="28"/>
          <w:szCs w:val="28"/>
        </w:rPr>
        <w:t>124</w:t>
      </w:r>
    </w:p>
    <w:p w:rsidR="00884812" w:rsidRPr="00C40024" w:rsidRDefault="00385B52" w:rsidP="008848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40024">
        <w:rPr>
          <w:b/>
          <w:bCs/>
          <w:sz w:val="28"/>
          <w:szCs w:val="28"/>
        </w:rPr>
        <w:t>О</w:t>
      </w:r>
      <w:r w:rsidR="00884812" w:rsidRPr="00C40024">
        <w:rPr>
          <w:b/>
          <w:bCs/>
          <w:sz w:val="28"/>
          <w:szCs w:val="28"/>
        </w:rPr>
        <w:t xml:space="preserve"> прогнозе основных показателей</w:t>
      </w:r>
    </w:p>
    <w:p w:rsidR="00884812" w:rsidRPr="00C40024" w:rsidRDefault="00385B52" w:rsidP="008848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40024">
        <w:rPr>
          <w:b/>
          <w:bCs/>
          <w:sz w:val="28"/>
          <w:szCs w:val="28"/>
        </w:rPr>
        <w:t xml:space="preserve"> </w:t>
      </w:r>
      <w:r w:rsidR="00884812" w:rsidRPr="00C40024">
        <w:rPr>
          <w:b/>
          <w:bCs/>
          <w:sz w:val="28"/>
          <w:szCs w:val="28"/>
        </w:rPr>
        <w:t xml:space="preserve">социально-экономического развития </w:t>
      </w:r>
    </w:p>
    <w:p w:rsidR="00884812" w:rsidRPr="00C40024" w:rsidRDefault="00884812" w:rsidP="008848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40024">
        <w:rPr>
          <w:b/>
          <w:bCs/>
          <w:sz w:val="28"/>
          <w:szCs w:val="28"/>
        </w:rPr>
        <w:t xml:space="preserve">МО Свирицкое сельское поселение </w:t>
      </w:r>
    </w:p>
    <w:p w:rsidR="00884812" w:rsidRPr="00C40024" w:rsidRDefault="00884812" w:rsidP="008848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40024">
        <w:rPr>
          <w:b/>
          <w:bCs/>
          <w:sz w:val="28"/>
          <w:szCs w:val="28"/>
        </w:rPr>
        <w:t xml:space="preserve">Волховского муниципального района </w:t>
      </w:r>
    </w:p>
    <w:p w:rsidR="00884812" w:rsidRPr="00C40024" w:rsidRDefault="00884812" w:rsidP="008848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40024">
        <w:rPr>
          <w:b/>
          <w:bCs/>
          <w:sz w:val="28"/>
          <w:szCs w:val="28"/>
        </w:rPr>
        <w:t>Ленинградской области</w:t>
      </w:r>
    </w:p>
    <w:p w:rsidR="00884812" w:rsidRPr="00C40024" w:rsidRDefault="00814950" w:rsidP="008848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40024">
        <w:rPr>
          <w:b/>
          <w:bCs/>
          <w:sz w:val="28"/>
          <w:szCs w:val="28"/>
        </w:rPr>
        <w:t xml:space="preserve"> на 202</w:t>
      </w:r>
      <w:r w:rsidR="00375310">
        <w:rPr>
          <w:b/>
          <w:bCs/>
          <w:sz w:val="28"/>
          <w:szCs w:val="28"/>
        </w:rPr>
        <w:t>3</w:t>
      </w:r>
      <w:r w:rsidR="00D16883" w:rsidRPr="00C40024">
        <w:rPr>
          <w:b/>
          <w:bCs/>
          <w:sz w:val="28"/>
          <w:szCs w:val="28"/>
        </w:rPr>
        <w:t xml:space="preserve"> год и плановый период 202</w:t>
      </w:r>
      <w:r w:rsidR="00375310">
        <w:rPr>
          <w:b/>
          <w:bCs/>
          <w:sz w:val="28"/>
          <w:szCs w:val="28"/>
        </w:rPr>
        <w:t>4</w:t>
      </w:r>
      <w:r w:rsidR="00884812" w:rsidRPr="00C40024">
        <w:rPr>
          <w:b/>
          <w:bCs/>
          <w:sz w:val="28"/>
          <w:szCs w:val="28"/>
        </w:rPr>
        <w:t>-202</w:t>
      </w:r>
      <w:r w:rsidR="00375310">
        <w:rPr>
          <w:b/>
          <w:bCs/>
          <w:sz w:val="28"/>
          <w:szCs w:val="28"/>
        </w:rPr>
        <w:t>5</w:t>
      </w:r>
      <w:r w:rsidR="00884812" w:rsidRPr="00C40024">
        <w:rPr>
          <w:b/>
          <w:bCs/>
          <w:sz w:val="28"/>
          <w:szCs w:val="28"/>
        </w:rPr>
        <w:t xml:space="preserve"> годы</w:t>
      </w:r>
    </w:p>
    <w:p w:rsidR="00884812" w:rsidRPr="00C40024" w:rsidRDefault="00884812" w:rsidP="008848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03F96" w:rsidRPr="00C40024" w:rsidRDefault="00385B52" w:rsidP="00884812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b/>
          <w:bCs/>
          <w:sz w:val="28"/>
          <w:szCs w:val="28"/>
        </w:rPr>
      </w:pPr>
      <w:r w:rsidRPr="00C40024">
        <w:rPr>
          <w:sz w:val="28"/>
          <w:szCs w:val="28"/>
        </w:rPr>
        <w:t xml:space="preserve">В соответствии с </w:t>
      </w:r>
      <w:r w:rsidR="00884812" w:rsidRPr="00C40024">
        <w:rPr>
          <w:sz w:val="28"/>
          <w:szCs w:val="28"/>
        </w:rPr>
        <w:t>пунктом 3 статьи 173 Бюджетного кодекса Российской Федерации, Федеральным законом Российской Федерации от 28 июня 2014 года № 172-ФЗ «О стратегическом планировании в Российской Федерации», Уставом муниципального образования</w:t>
      </w:r>
      <w:r w:rsidRPr="00C40024">
        <w:rPr>
          <w:sz w:val="28"/>
          <w:szCs w:val="28"/>
        </w:rPr>
        <w:t xml:space="preserve"> </w:t>
      </w:r>
      <w:r w:rsidR="00603F96" w:rsidRPr="00C40024">
        <w:rPr>
          <w:sz w:val="28"/>
          <w:szCs w:val="28"/>
        </w:rPr>
        <w:t>Свирицкое сельское поселение</w:t>
      </w:r>
      <w:r w:rsidR="00884812" w:rsidRPr="00C40024">
        <w:rPr>
          <w:sz w:val="28"/>
          <w:szCs w:val="28"/>
        </w:rPr>
        <w:t xml:space="preserve"> Волховского муниципального района Ленинградской области</w:t>
      </w:r>
      <w:r w:rsidR="00814950" w:rsidRPr="00C40024">
        <w:rPr>
          <w:sz w:val="28"/>
          <w:szCs w:val="28"/>
        </w:rPr>
        <w:t>,</w:t>
      </w:r>
      <w:r w:rsidR="00884812" w:rsidRPr="00C40024">
        <w:rPr>
          <w:sz w:val="28"/>
          <w:szCs w:val="28"/>
        </w:rPr>
        <w:t xml:space="preserve"> рассмотрев прогноз основных показателей социально-экономического развития МО Свирицкое сельское поселение</w:t>
      </w:r>
      <w:r w:rsidR="00603F96" w:rsidRPr="00C40024">
        <w:rPr>
          <w:b/>
          <w:bCs/>
          <w:sz w:val="28"/>
          <w:szCs w:val="28"/>
        </w:rPr>
        <w:t xml:space="preserve"> </w:t>
      </w:r>
      <w:r w:rsidR="00884812" w:rsidRPr="00C40024">
        <w:rPr>
          <w:sz w:val="28"/>
          <w:szCs w:val="28"/>
        </w:rPr>
        <w:t>Волховского муниципального района Ленинградской области на 20</w:t>
      </w:r>
      <w:r w:rsidR="00814950" w:rsidRPr="00C40024">
        <w:rPr>
          <w:sz w:val="28"/>
          <w:szCs w:val="28"/>
        </w:rPr>
        <w:t>2</w:t>
      </w:r>
      <w:r w:rsidR="00375310">
        <w:rPr>
          <w:sz w:val="28"/>
          <w:szCs w:val="28"/>
        </w:rPr>
        <w:t>3</w:t>
      </w:r>
      <w:r w:rsidR="00D16883" w:rsidRPr="00C40024">
        <w:rPr>
          <w:sz w:val="28"/>
          <w:szCs w:val="28"/>
        </w:rPr>
        <w:t xml:space="preserve"> год и плановый период 202</w:t>
      </w:r>
      <w:r w:rsidR="00375310">
        <w:rPr>
          <w:sz w:val="28"/>
          <w:szCs w:val="28"/>
        </w:rPr>
        <w:t>4</w:t>
      </w:r>
      <w:r w:rsidR="00884812" w:rsidRPr="00C40024">
        <w:rPr>
          <w:sz w:val="28"/>
          <w:szCs w:val="28"/>
        </w:rPr>
        <w:t>-202</w:t>
      </w:r>
      <w:r w:rsidR="00375310">
        <w:rPr>
          <w:sz w:val="28"/>
          <w:szCs w:val="28"/>
        </w:rPr>
        <w:t>5</w:t>
      </w:r>
      <w:r w:rsidR="00884812" w:rsidRPr="00C40024">
        <w:rPr>
          <w:sz w:val="28"/>
          <w:szCs w:val="28"/>
        </w:rPr>
        <w:t xml:space="preserve"> годы,</w:t>
      </w:r>
    </w:p>
    <w:p w:rsidR="00385B52" w:rsidRPr="00C40024" w:rsidRDefault="00385B52" w:rsidP="00603F96">
      <w:pPr>
        <w:pStyle w:val="a3"/>
        <w:shd w:val="clear" w:color="auto" w:fill="FFFFFF"/>
        <w:spacing w:before="0" w:beforeAutospacing="0" w:after="225" w:afterAutospacing="0"/>
        <w:jc w:val="center"/>
        <w:rPr>
          <w:sz w:val="28"/>
          <w:szCs w:val="28"/>
        </w:rPr>
      </w:pPr>
      <w:r w:rsidRPr="00C40024">
        <w:rPr>
          <w:b/>
          <w:bCs/>
          <w:sz w:val="28"/>
          <w:szCs w:val="28"/>
        </w:rPr>
        <w:t>постановля</w:t>
      </w:r>
      <w:r w:rsidR="00884812" w:rsidRPr="00C40024">
        <w:rPr>
          <w:b/>
          <w:bCs/>
          <w:sz w:val="28"/>
          <w:szCs w:val="28"/>
        </w:rPr>
        <w:t>ю</w:t>
      </w:r>
      <w:r w:rsidRPr="00C40024">
        <w:rPr>
          <w:b/>
          <w:bCs/>
          <w:sz w:val="28"/>
          <w:szCs w:val="28"/>
        </w:rPr>
        <w:t>:</w:t>
      </w:r>
    </w:p>
    <w:p w:rsidR="00C40024" w:rsidRDefault="00884812" w:rsidP="00C40024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r w:rsidRPr="00C40024">
        <w:rPr>
          <w:sz w:val="28"/>
          <w:szCs w:val="28"/>
        </w:rPr>
        <w:t>Одобрить прогноз основных показателей социально-экономического развития МО Свирицкое сельское поселение</w:t>
      </w:r>
      <w:r w:rsidRPr="00C40024">
        <w:rPr>
          <w:b/>
          <w:bCs/>
          <w:sz w:val="28"/>
          <w:szCs w:val="28"/>
        </w:rPr>
        <w:t xml:space="preserve"> </w:t>
      </w:r>
      <w:r w:rsidRPr="00C40024">
        <w:rPr>
          <w:sz w:val="28"/>
          <w:szCs w:val="28"/>
        </w:rPr>
        <w:t xml:space="preserve">Волховского муниципального района </w:t>
      </w:r>
      <w:r w:rsidR="00814950" w:rsidRPr="00C40024">
        <w:rPr>
          <w:sz w:val="28"/>
          <w:szCs w:val="28"/>
        </w:rPr>
        <w:t>Ленинградской области на 202</w:t>
      </w:r>
      <w:r w:rsidR="00375310">
        <w:rPr>
          <w:sz w:val="28"/>
          <w:szCs w:val="28"/>
        </w:rPr>
        <w:t>3</w:t>
      </w:r>
      <w:r w:rsidR="00D16883" w:rsidRPr="00C40024">
        <w:rPr>
          <w:sz w:val="28"/>
          <w:szCs w:val="28"/>
        </w:rPr>
        <w:t xml:space="preserve"> год и плановый период 202</w:t>
      </w:r>
      <w:r w:rsidR="00375310">
        <w:rPr>
          <w:sz w:val="28"/>
          <w:szCs w:val="28"/>
        </w:rPr>
        <w:t>4</w:t>
      </w:r>
      <w:r w:rsidRPr="00C40024">
        <w:rPr>
          <w:sz w:val="28"/>
          <w:szCs w:val="28"/>
        </w:rPr>
        <w:t>-202</w:t>
      </w:r>
      <w:r w:rsidR="00375310">
        <w:rPr>
          <w:sz w:val="28"/>
          <w:szCs w:val="28"/>
        </w:rPr>
        <w:t>5</w:t>
      </w:r>
      <w:r w:rsidRPr="00C40024">
        <w:rPr>
          <w:sz w:val="28"/>
          <w:szCs w:val="28"/>
        </w:rPr>
        <w:t xml:space="preserve"> годы (Приложение 1).</w:t>
      </w:r>
    </w:p>
    <w:p w:rsidR="00C40024" w:rsidRDefault="00C40024" w:rsidP="00C40024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</w:p>
    <w:p w:rsidR="00C40024" w:rsidRPr="00C40024" w:rsidRDefault="00C40024" w:rsidP="00C40024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</w:p>
    <w:p w:rsidR="00603F96" w:rsidRPr="00C40024" w:rsidRDefault="00385B52" w:rsidP="00C40024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C40024">
        <w:rPr>
          <w:sz w:val="28"/>
          <w:szCs w:val="28"/>
        </w:rPr>
        <w:t xml:space="preserve">Глава </w:t>
      </w:r>
      <w:r w:rsidR="00603F96" w:rsidRPr="00C40024">
        <w:rPr>
          <w:sz w:val="28"/>
          <w:szCs w:val="28"/>
        </w:rPr>
        <w:t>администрации</w:t>
      </w:r>
      <w:r w:rsidR="00D67921" w:rsidRPr="00C40024">
        <w:rPr>
          <w:sz w:val="28"/>
          <w:szCs w:val="28"/>
        </w:rPr>
        <w:t xml:space="preserve"> </w:t>
      </w:r>
      <w:r w:rsidR="00603F96" w:rsidRPr="00C40024">
        <w:rPr>
          <w:sz w:val="28"/>
          <w:szCs w:val="28"/>
        </w:rPr>
        <w:t xml:space="preserve">         </w:t>
      </w:r>
      <w:r w:rsidR="00C40024">
        <w:rPr>
          <w:sz w:val="28"/>
          <w:szCs w:val="28"/>
        </w:rPr>
        <w:t xml:space="preserve">                                              </w:t>
      </w:r>
      <w:r w:rsidR="00603F96" w:rsidRPr="00C40024">
        <w:rPr>
          <w:sz w:val="28"/>
          <w:szCs w:val="28"/>
        </w:rPr>
        <w:t xml:space="preserve">  В.</w:t>
      </w:r>
      <w:r w:rsidR="00C40024">
        <w:rPr>
          <w:sz w:val="28"/>
          <w:szCs w:val="28"/>
        </w:rPr>
        <w:t xml:space="preserve"> </w:t>
      </w:r>
      <w:r w:rsidR="00814950" w:rsidRPr="00C40024">
        <w:rPr>
          <w:sz w:val="28"/>
          <w:szCs w:val="28"/>
        </w:rPr>
        <w:t>А</w:t>
      </w:r>
      <w:r w:rsidR="00603F96" w:rsidRPr="00C40024">
        <w:rPr>
          <w:sz w:val="28"/>
          <w:szCs w:val="28"/>
        </w:rPr>
        <w:t>.</w:t>
      </w:r>
      <w:r w:rsidR="00C40024">
        <w:rPr>
          <w:sz w:val="28"/>
          <w:szCs w:val="28"/>
        </w:rPr>
        <w:t xml:space="preserve"> Атаманова</w:t>
      </w:r>
    </w:p>
    <w:p w:rsidR="00290B81" w:rsidRPr="00C40024" w:rsidRDefault="00603F96" w:rsidP="00290B81">
      <w:pPr>
        <w:pStyle w:val="a3"/>
        <w:shd w:val="clear" w:color="auto" w:fill="FFFFFF"/>
        <w:spacing w:before="0" w:beforeAutospacing="0" w:after="0" w:afterAutospacing="0"/>
        <w:jc w:val="right"/>
      </w:pPr>
      <w:r w:rsidRPr="00C40024">
        <w:lastRenderedPageBreak/>
        <w:t xml:space="preserve">Приложение </w:t>
      </w:r>
      <w:r w:rsidR="00290B81" w:rsidRPr="00C40024">
        <w:t>1</w:t>
      </w:r>
    </w:p>
    <w:p w:rsidR="00290B81" w:rsidRPr="00C40024" w:rsidRDefault="00603F96" w:rsidP="00290B81">
      <w:pPr>
        <w:pStyle w:val="a3"/>
        <w:shd w:val="clear" w:color="auto" w:fill="FFFFFF"/>
        <w:spacing w:before="0" w:beforeAutospacing="0" w:after="0" w:afterAutospacing="0"/>
        <w:jc w:val="right"/>
      </w:pPr>
      <w:r w:rsidRPr="00C40024">
        <w:t>к постановлению</w:t>
      </w:r>
      <w:r w:rsidR="00290B81" w:rsidRPr="00C40024">
        <w:t xml:space="preserve"> </w:t>
      </w:r>
      <w:r w:rsidRPr="00C40024">
        <w:t>администрации</w:t>
      </w:r>
    </w:p>
    <w:p w:rsidR="00603F96" w:rsidRPr="00C40024" w:rsidRDefault="00603F96" w:rsidP="00290B81">
      <w:pPr>
        <w:pStyle w:val="a3"/>
        <w:shd w:val="clear" w:color="auto" w:fill="FFFFFF"/>
        <w:spacing w:before="0" w:beforeAutospacing="0" w:after="0" w:afterAutospacing="0"/>
        <w:jc w:val="right"/>
      </w:pPr>
      <w:r w:rsidRPr="00C40024">
        <w:t xml:space="preserve"> Свирицкое сельское поселение</w:t>
      </w:r>
    </w:p>
    <w:p w:rsidR="00603F96" w:rsidRPr="00C40024" w:rsidRDefault="00603F96" w:rsidP="00290B81">
      <w:pPr>
        <w:pStyle w:val="a3"/>
        <w:shd w:val="clear" w:color="auto" w:fill="FFFFFF"/>
        <w:spacing w:before="0" w:beforeAutospacing="0" w:after="0" w:afterAutospacing="0"/>
        <w:jc w:val="right"/>
      </w:pPr>
      <w:r w:rsidRPr="00C40024">
        <w:t xml:space="preserve">от </w:t>
      </w:r>
      <w:r w:rsidR="005D52DB">
        <w:t>0</w:t>
      </w:r>
      <w:r w:rsidR="00375310">
        <w:t>1</w:t>
      </w:r>
      <w:r w:rsidR="00814950" w:rsidRPr="00C40024">
        <w:t>.1</w:t>
      </w:r>
      <w:r w:rsidR="005D52DB">
        <w:t>1</w:t>
      </w:r>
      <w:r w:rsidR="00814950" w:rsidRPr="00C40024">
        <w:t>.202</w:t>
      </w:r>
      <w:r w:rsidR="00375310">
        <w:t>2</w:t>
      </w:r>
      <w:r w:rsidRPr="00C40024">
        <w:t xml:space="preserve"> №</w:t>
      </w:r>
      <w:r w:rsidR="00814950" w:rsidRPr="00C40024">
        <w:t>1</w:t>
      </w:r>
      <w:r w:rsidR="00375310">
        <w:t>24</w:t>
      </w:r>
    </w:p>
    <w:p w:rsidR="00603F96" w:rsidRPr="00722F53" w:rsidRDefault="00603F96" w:rsidP="00603F96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B81" w:rsidRDefault="00290B81" w:rsidP="00603F96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2F53" w:rsidRDefault="00722F53" w:rsidP="00603F96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2F53" w:rsidRPr="00722F53" w:rsidRDefault="00722F53" w:rsidP="00603F96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2F53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 основных показателей</w:t>
      </w: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2F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Социально-экономического развития </w:t>
      </w:r>
    </w:p>
    <w:p w:rsidR="00290B81" w:rsidRPr="00722F53" w:rsidRDefault="00814950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образования Свирицкое сельское поселение </w:t>
      </w:r>
      <w:r w:rsidR="00290B81" w:rsidRPr="00722F53">
        <w:rPr>
          <w:rFonts w:ascii="Times New Roman" w:eastAsia="Times New Roman" w:hAnsi="Times New Roman" w:cs="Times New Roman"/>
          <w:b/>
          <w:bCs/>
          <w:sz w:val="24"/>
          <w:szCs w:val="24"/>
        </w:rPr>
        <w:t>Волховского муниципального района</w:t>
      </w:r>
    </w:p>
    <w:p w:rsidR="00290B81" w:rsidRPr="00722F53" w:rsidRDefault="00814950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Ленинградской области на 202</w:t>
      </w:r>
      <w:r w:rsidR="0037531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290B81" w:rsidRPr="00722F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и плановый период</w:t>
      </w:r>
    </w:p>
    <w:p w:rsidR="00290B81" w:rsidRPr="00722F53" w:rsidRDefault="00D16883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37531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290B81" w:rsidRPr="00722F53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375310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290B81" w:rsidRPr="00722F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годы.</w:t>
      </w: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B81" w:rsidRPr="00722F53" w:rsidRDefault="00290B81" w:rsidP="00EF3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290B81" w:rsidRPr="00722F53" w:rsidSect="007A6E42">
          <w:pgSz w:w="11906" w:h="16838"/>
          <w:pgMar w:top="1134" w:right="1418" w:bottom="1134" w:left="1588" w:header="709" w:footer="709" w:gutter="0"/>
          <w:cols w:space="708"/>
          <w:docGrid w:linePitch="360"/>
        </w:sectPr>
      </w:pPr>
    </w:p>
    <w:tbl>
      <w:tblPr>
        <w:tblW w:w="15840" w:type="dxa"/>
        <w:tblLook w:val="04A0" w:firstRow="1" w:lastRow="0" w:firstColumn="1" w:lastColumn="0" w:noHBand="0" w:noVBand="1"/>
      </w:tblPr>
      <w:tblGrid>
        <w:gridCol w:w="940"/>
        <w:gridCol w:w="5200"/>
        <w:gridCol w:w="2620"/>
        <w:gridCol w:w="1320"/>
        <w:gridCol w:w="1580"/>
        <w:gridCol w:w="1360"/>
        <w:gridCol w:w="1300"/>
        <w:gridCol w:w="1520"/>
      </w:tblGrid>
      <w:tr w:rsidR="00594C02" w:rsidRPr="00C40024" w:rsidTr="00594C02">
        <w:trPr>
          <w:trHeight w:val="375"/>
        </w:trPr>
        <w:tc>
          <w:tcPr>
            <w:tcW w:w="15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lastRenderedPageBreak/>
              <w:t>Свирицкое сельское поселение</w:t>
            </w:r>
          </w:p>
        </w:tc>
      </w:tr>
      <w:tr w:rsidR="00594C02" w:rsidRPr="00C40024" w:rsidTr="00594C02">
        <w:trPr>
          <w:trHeight w:val="855"/>
        </w:trPr>
        <w:tc>
          <w:tcPr>
            <w:tcW w:w="15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C02" w:rsidRPr="00843C29" w:rsidRDefault="00594C02" w:rsidP="00375310">
            <w:r w:rsidRPr="00843C29">
              <w:t>Основные показатели прогноза социально-экономического развития муниципального образования Ленинградской области на 202</w:t>
            </w:r>
            <w:r w:rsidR="00375310">
              <w:t>3-2025</w:t>
            </w:r>
            <w:r w:rsidRPr="00843C29">
              <w:t xml:space="preserve"> годы</w:t>
            </w:r>
          </w:p>
        </w:tc>
      </w:tr>
      <w:tr w:rsidR="00594C02" w:rsidRPr="00C40024" w:rsidTr="00594C02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C02" w:rsidRPr="00843C29" w:rsidRDefault="00594C02" w:rsidP="00594C02"/>
        </w:tc>
      </w:tr>
      <w:tr w:rsidR="00594C02" w:rsidRPr="00C40024" w:rsidTr="00594C02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№ п/п</w:t>
            </w:r>
          </w:p>
          <w:p w:rsidR="00594C02" w:rsidRPr="00843C29" w:rsidRDefault="00594C02" w:rsidP="00594C02"/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Наименование, раздела, показателя</w:t>
            </w:r>
          </w:p>
          <w:p w:rsidR="00594C02" w:rsidRPr="00843C29" w:rsidRDefault="00594C02" w:rsidP="00594C02"/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Единица измерения</w:t>
            </w:r>
          </w:p>
          <w:p w:rsidR="00594C02" w:rsidRPr="00843C29" w:rsidRDefault="00594C02" w:rsidP="00594C02"/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Отчет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Оценка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Прогноз</w:t>
            </w:r>
          </w:p>
        </w:tc>
      </w:tr>
      <w:tr w:rsidR="00594C02" w:rsidRPr="00C40024" w:rsidTr="00594C02">
        <w:trPr>
          <w:trHeight w:val="31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37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C29">
              <w:t>202</w:t>
            </w:r>
            <w:r w:rsidR="00375310"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37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C29">
              <w:t>202</w:t>
            </w:r>
            <w:r w:rsidR="00375310"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37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C29">
              <w:t>202</w:t>
            </w:r>
            <w:r w:rsidR="00375310"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37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C29">
              <w:t>202</w:t>
            </w:r>
            <w:r w:rsidR="00375310"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37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C29">
              <w:t>202</w:t>
            </w:r>
            <w:r w:rsidR="00375310">
              <w:t>5</w:t>
            </w:r>
          </w:p>
        </w:tc>
      </w:tr>
      <w:tr w:rsidR="00594C02" w:rsidRPr="00C40024" w:rsidTr="00594C0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Демографические показатели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</w:tr>
      <w:tr w:rsidR="00594C02" w:rsidRPr="00C40024" w:rsidTr="00594C0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Численность населения (на 1 января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375310" w:rsidP="00594C02">
            <w:r>
              <w:t>663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375310">
            <w:r w:rsidRPr="00843C29">
              <w:t>66</w:t>
            </w:r>
            <w:r w:rsidR="00375310">
              <w:t>2</w:t>
            </w:r>
            <w:r w:rsidRPr="00843C29">
              <w:t>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663,0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664,0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375310">
            <w:r w:rsidRPr="00843C29">
              <w:t>66</w:t>
            </w:r>
            <w:r w:rsidR="00375310">
              <w:t>5</w:t>
            </w:r>
            <w:r w:rsidRPr="00843C29">
              <w:t>,0</w:t>
            </w:r>
          </w:p>
        </w:tc>
      </w:tr>
      <w:tr w:rsidR="00594C02" w:rsidRPr="00C40024" w:rsidTr="00594C0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1.1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в том числе: городское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</w:tr>
      <w:tr w:rsidR="00594C02" w:rsidRPr="00C40024" w:rsidTr="00594C0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1.2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 xml:space="preserve">                      сельское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375310">
            <w:r w:rsidRPr="00843C29">
              <w:t>6</w:t>
            </w:r>
            <w:r w:rsidR="00375310">
              <w:t>63</w:t>
            </w:r>
            <w:r w:rsidRPr="00843C29">
              <w:t>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375310">
            <w:r w:rsidRPr="00843C29">
              <w:t>66</w:t>
            </w:r>
            <w:r w:rsidR="00375310">
              <w:t>2</w:t>
            </w:r>
            <w:r w:rsidRPr="00843C29">
              <w:t>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663,0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664,0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375310">
            <w:r w:rsidRPr="00843C29">
              <w:t>66</w:t>
            </w:r>
            <w:r w:rsidR="00375310">
              <w:t>5</w:t>
            </w:r>
            <w:r w:rsidRPr="00843C29">
              <w:t>,0</w:t>
            </w: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Численность населения младше трудоспособного возраста (на 1 января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375310">
            <w:r w:rsidRPr="00843C29">
              <w:t>7</w:t>
            </w:r>
            <w:r w:rsidR="00375310">
              <w:t>8</w:t>
            </w:r>
            <w:r w:rsidRPr="00843C29">
              <w:t>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375310">
            <w:r w:rsidRPr="00843C29">
              <w:t>7</w:t>
            </w:r>
            <w:r w:rsidR="00375310">
              <w:t>5</w:t>
            </w:r>
            <w:r w:rsidRPr="00843C29">
              <w:t>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375310">
            <w:r w:rsidRPr="00843C29">
              <w:t>7</w:t>
            </w:r>
            <w:r w:rsidR="00375310">
              <w:t>1</w:t>
            </w:r>
            <w:r w:rsidRPr="00843C29">
              <w:t>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71,0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71,0</w:t>
            </w: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Численность населения трудоспособного возраста (на 1 января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375310" w:rsidP="00594C02">
            <w:r>
              <w:t>399</w:t>
            </w:r>
            <w:r w:rsidR="00594C02" w:rsidRPr="00843C29">
              <w:t>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399,0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375310" w:rsidP="00594C02">
            <w:r>
              <w:t>406</w:t>
            </w:r>
            <w:r w:rsidR="00594C02" w:rsidRPr="00843C29">
              <w:t>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375310">
            <w:r w:rsidRPr="00843C29">
              <w:t>40</w:t>
            </w:r>
            <w:r w:rsidR="00375310">
              <w:t>7</w:t>
            </w:r>
            <w:r w:rsidRPr="00843C29">
              <w:t>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407,0</w:t>
            </w: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Численность населения старше трудоспособного возраста (на 1 января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375310">
            <w:r w:rsidRPr="00843C29">
              <w:t>18</w:t>
            </w:r>
            <w:r w:rsidR="00375310">
              <w:t>6</w:t>
            </w:r>
            <w:r w:rsidRPr="00843C29">
              <w:t>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375310">
            <w:r w:rsidRPr="00843C29">
              <w:t>18</w:t>
            </w:r>
            <w:r w:rsidR="00375310">
              <w:t>8</w:t>
            </w:r>
            <w:r w:rsidRPr="00843C29">
              <w:t>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375310">
            <w:r w:rsidRPr="00843C29">
              <w:t>18</w:t>
            </w:r>
            <w:r w:rsidR="00375310">
              <w:t>6</w:t>
            </w:r>
            <w:r w:rsidRPr="00843C29">
              <w:t>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375310">
            <w:r w:rsidRPr="00843C29">
              <w:t>18</w:t>
            </w:r>
            <w:r w:rsidR="00375310">
              <w:t>6</w:t>
            </w:r>
            <w:r w:rsidRPr="00843C29">
              <w:t>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375310">
            <w:r w:rsidRPr="00843C29">
              <w:t>18</w:t>
            </w:r>
            <w:r w:rsidR="00375310">
              <w:t>7</w:t>
            </w:r>
            <w:r w:rsidRPr="00843C29">
              <w:t>,0</w:t>
            </w:r>
          </w:p>
        </w:tc>
      </w:tr>
      <w:tr w:rsidR="00594C02" w:rsidRPr="00C40024" w:rsidTr="00594C0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2" w:rsidRPr="00843C29" w:rsidRDefault="00594C02" w:rsidP="00594C02">
            <w:r w:rsidRPr="00843C29"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Численность населения среднегодовая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375310" w:rsidP="00594C02">
            <w:r>
              <w:t>662,5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375310" w:rsidP="00594C02">
            <w:r>
              <w:t>662,5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663,5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375310" w:rsidP="00594C02">
            <w:r>
              <w:t>664,5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901931">
            <w:r w:rsidRPr="00843C29">
              <w:t>66</w:t>
            </w:r>
            <w:r w:rsidR="00901931">
              <w:t>5</w:t>
            </w:r>
            <w:r w:rsidRPr="00843C29">
              <w:t>,5</w:t>
            </w: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Число родившихся (без учета мертворожденных)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901931" w:rsidP="00594C02">
            <w:r>
              <w:t>4</w:t>
            </w:r>
            <w:r w:rsidR="00594C02" w:rsidRPr="00843C29">
              <w:t>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3,0</w:t>
            </w:r>
          </w:p>
        </w:tc>
      </w:tr>
      <w:tr w:rsidR="00594C02" w:rsidRPr="00C40024" w:rsidTr="00594C0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Число умерших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901931">
            <w:r w:rsidRPr="00843C29">
              <w:t>1</w:t>
            </w:r>
            <w:r w:rsidR="00901931">
              <w:t>0</w:t>
            </w:r>
            <w:r w:rsidRPr="00843C29">
              <w:t>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9,0</w:t>
            </w:r>
          </w:p>
        </w:tc>
      </w:tr>
      <w:tr w:rsidR="00594C02" w:rsidRPr="00C40024" w:rsidTr="00594C0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Миграционный прирост (-убыль)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901931" w:rsidP="00901931">
            <w:r>
              <w:t>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901931" w:rsidP="00594C02">
            <w:r>
              <w:t>7</w:t>
            </w:r>
            <w:r w:rsidR="00594C02" w:rsidRPr="00843C29">
              <w:t>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901931" w:rsidP="00594C02">
            <w:r>
              <w:t>7</w:t>
            </w:r>
            <w:r w:rsidR="00594C02" w:rsidRPr="00843C29">
              <w:t>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7,0</w:t>
            </w: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lastRenderedPageBreak/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Общий коэффициент рождаемости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чел. на 1 тыс. чел.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901931" w:rsidP="00594C02">
            <w:r>
              <w:t>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4,5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4,5</w:t>
            </w: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Общий коэффициент смертности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чел. на 1 тыс. чел.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901931" w:rsidP="00594C02">
            <w:r>
              <w:t>15,1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13,6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13,6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13,5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13,5</w:t>
            </w: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Коэффициент естественного прироста (убыли)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чел. на 1 тыс. чел.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901931">
            <w:r w:rsidRPr="00843C29">
              <w:t>-</w:t>
            </w:r>
            <w:r w:rsidR="00901931">
              <w:t>9,1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901931">
            <w:r w:rsidRPr="00843C29">
              <w:t>-9,</w:t>
            </w:r>
            <w:r w:rsidR="00901931"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-9,0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-9,0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-9,0</w:t>
            </w: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Коэффициент миграционного прироста (убыли)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чел. на 1 тыс. чел.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901931" w:rsidP="00594C02">
            <w:r>
              <w:t>7,5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901931" w:rsidP="00594C02">
            <w:r>
              <w:t>10,6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10,6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901931" w:rsidP="00594C02">
            <w:r>
              <w:t>10,5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10,5</w:t>
            </w:r>
          </w:p>
        </w:tc>
      </w:tr>
      <w:tr w:rsidR="00594C02" w:rsidRPr="00C40024" w:rsidTr="00594C0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II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Промышленное производство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</w:tr>
      <w:tr w:rsidR="00594C02" w:rsidRPr="00C40024" w:rsidTr="00594C02">
        <w:trPr>
          <w:trHeight w:val="126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1</w:t>
            </w:r>
          </w:p>
          <w:p w:rsidR="00594C02" w:rsidRPr="00843C29" w:rsidRDefault="00594C02" w:rsidP="00594C02"/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</w:tr>
      <w:tr w:rsidR="00594C02" w:rsidRPr="00C40024" w:rsidTr="00901931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29">
              <w:t>Индекс промышленного производства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29"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02" w:rsidRPr="00C40024" w:rsidTr="00594C02">
        <w:trPr>
          <w:trHeight w:val="157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2</w:t>
            </w:r>
          </w:p>
          <w:p w:rsidR="00594C02" w:rsidRPr="00843C29" w:rsidRDefault="00594C02" w:rsidP="00594C02"/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Объем отгруженных товаров собственного производства, выполненных работ и услуг собственными силами по виду экономической деятельности "Добыча полезных ископаемых" (раздел В)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29"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29"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02" w:rsidRPr="00C40024" w:rsidTr="00594C02">
        <w:trPr>
          <w:trHeight w:val="157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C02" w:rsidRPr="00843C29" w:rsidRDefault="00594C02" w:rsidP="00594C02">
            <w:r w:rsidRPr="00843C29">
              <w:lastRenderedPageBreak/>
              <w:t>3</w:t>
            </w:r>
          </w:p>
          <w:p w:rsidR="00594C02" w:rsidRPr="00843C29" w:rsidRDefault="00594C02" w:rsidP="00594C02"/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Объем отгруженных товаров собственного производства, выполненных работ и услуг собственными силами по виду экономической деятельности "Обрабатывающие производства" (Раздел С)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29"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29"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C29">
              <w:t>#ДЕЛ/0!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C29">
              <w:t>#ДЕЛ/0!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C29">
              <w:t>#ДЕЛ/0!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C29">
              <w:t>#ДЕЛ/0!</w:t>
            </w:r>
          </w:p>
        </w:tc>
      </w:tr>
      <w:tr w:rsidR="00594C02" w:rsidRPr="00C40024" w:rsidTr="00594C0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В том числе: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</w:tr>
      <w:tr w:rsidR="00594C02" w:rsidRPr="00C40024" w:rsidTr="00594C02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3.1</w:t>
            </w:r>
          </w:p>
          <w:p w:rsidR="00594C02" w:rsidRPr="00843C29" w:rsidRDefault="00594C02" w:rsidP="00594C02"/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Производство пищевых продуктов (группировка 10)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29"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29"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02" w:rsidRPr="00C40024" w:rsidTr="00594C02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3.2</w:t>
            </w:r>
          </w:p>
          <w:p w:rsidR="00594C02" w:rsidRPr="00843C29" w:rsidRDefault="00594C02" w:rsidP="00594C02"/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Производство напитков (группировка 11)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29"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29"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3.3</w:t>
            </w:r>
          </w:p>
          <w:p w:rsidR="00594C02" w:rsidRPr="00843C29" w:rsidRDefault="00594C02" w:rsidP="00594C02"/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Производство табачных изделий (группировка 12)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29"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29"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3.4</w:t>
            </w:r>
          </w:p>
          <w:p w:rsidR="00594C02" w:rsidRPr="00843C29" w:rsidRDefault="00594C02" w:rsidP="00594C02"/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Производство текстильных изделий (группировка 13)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29"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29"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02" w:rsidRPr="00C40024" w:rsidTr="00594C02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3.5</w:t>
            </w:r>
          </w:p>
          <w:p w:rsidR="00594C02" w:rsidRPr="00843C29" w:rsidRDefault="00594C02" w:rsidP="00594C02"/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Производство одежды (группировка 14)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29"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29"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lastRenderedPageBreak/>
              <w:t>3.6</w:t>
            </w:r>
          </w:p>
          <w:p w:rsidR="00594C02" w:rsidRPr="00843C29" w:rsidRDefault="00594C02" w:rsidP="00594C02"/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Производство кожи и изделий из кожи (группировка 15)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29"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29"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02" w:rsidRPr="00C40024" w:rsidTr="00594C02">
        <w:trPr>
          <w:trHeight w:val="126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3.7</w:t>
            </w:r>
          </w:p>
          <w:p w:rsidR="00594C02" w:rsidRPr="00843C29" w:rsidRDefault="00594C02" w:rsidP="00594C02"/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Обработка древесины и производство изделий из дерева и пробки, кроме мебели, производство изделий из соломки и материалов для плетения (группировка 16)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29"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29"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3.8</w:t>
            </w:r>
          </w:p>
          <w:p w:rsidR="00594C02" w:rsidRPr="00843C29" w:rsidRDefault="00594C02" w:rsidP="00594C02"/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Производство бумаги и бумажных изделий (группировка 17)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29"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29"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3.9</w:t>
            </w:r>
          </w:p>
          <w:p w:rsidR="00594C02" w:rsidRPr="00843C29" w:rsidRDefault="00594C02" w:rsidP="00594C02"/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Деятельность полиграфическая и копирование носителей информации (группировка 18)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29"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29"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3.10</w:t>
            </w:r>
          </w:p>
          <w:p w:rsidR="00594C02" w:rsidRPr="00843C29" w:rsidRDefault="00594C02" w:rsidP="00594C02"/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Производство кокса и нефтепродуктов (группировка 19)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29"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29"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3.11</w:t>
            </w:r>
          </w:p>
          <w:p w:rsidR="00594C02" w:rsidRPr="00843C29" w:rsidRDefault="00594C02" w:rsidP="00594C02"/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Производство химических веществ и химических продуктов (группировка 20)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29"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29"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02" w:rsidRPr="00C40024" w:rsidTr="00594C02">
        <w:trPr>
          <w:trHeight w:val="94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lastRenderedPageBreak/>
              <w:t>3.12</w:t>
            </w:r>
          </w:p>
          <w:p w:rsidR="00594C02" w:rsidRPr="00843C29" w:rsidRDefault="00594C02" w:rsidP="00594C02"/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Производство лекарственных средств и материалов, применяемых в медицинских целях (группировка 21)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29"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29"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3.13</w:t>
            </w:r>
          </w:p>
          <w:p w:rsidR="00594C02" w:rsidRPr="00843C29" w:rsidRDefault="00594C02" w:rsidP="00594C02"/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Производство резиновых и пластмассовых изделий (группировка 22)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29"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29"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3.14</w:t>
            </w:r>
          </w:p>
          <w:p w:rsidR="00594C02" w:rsidRPr="00843C29" w:rsidRDefault="00594C02" w:rsidP="00594C02"/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Производство прочей неметаллической минеральной продукции (группировка 23)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29"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29"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3.15</w:t>
            </w:r>
          </w:p>
          <w:p w:rsidR="00594C02" w:rsidRPr="00843C29" w:rsidRDefault="00594C02" w:rsidP="00594C02"/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Производство металлургическое (группировка 24)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29"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29"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3.16</w:t>
            </w:r>
          </w:p>
          <w:p w:rsidR="00594C02" w:rsidRPr="00843C29" w:rsidRDefault="00594C02" w:rsidP="00594C02"/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Производство готовых металлических изделий, кроме машин и оборудования (группировка 25)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29"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29"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3.17</w:t>
            </w:r>
          </w:p>
          <w:p w:rsidR="00594C02" w:rsidRPr="00843C29" w:rsidRDefault="00594C02" w:rsidP="00594C02"/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Производство компьютеров, электронных и  оптических изделий (группировка 26)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29"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29"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lastRenderedPageBreak/>
              <w:t>3.18</w:t>
            </w:r>
          </w:p>
          <w:p w:rsidR="00594C02" w:rsidRPr="00843C29" w:rsidRDefault="00594C02" w:rsidP="00594C02"/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Производство электрического оборудования (группировка 27)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29"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29"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02" w:rsidRPr="00C40024" w:rsidTr="00594C02">
        <w:trPr>
          <w:trHeight w:val="94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3.19</w:t>
            </w:r>
          </w:p>
          <w:p w:rsidR="00594C02" w:rsidRPr="00843C29" w:rsidRDefault="00594C02" w:rsidP="00594C02"/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Производство машин и оборудования, не включенных в другие группировки (группировка 28)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29"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29"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3.20</w:t>
            </w:r>
          </w:p>
          <w:p w:rsidR="00594C02" w:rsidRPr="00843C29" w:rsidRDefault="00594C02" w:rsidP="00594C02"/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Производство автотранспортных средств, прицепов и полуприцепов (группировка 29)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29"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29"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3.21</w:t>
            </w:r>
          </w:p>
          <w:p w:rsidR="00594C02" w:rsidRPr="00843C29" w:rsidRDefault="00594C02" w:rsidP="00594C02"/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Производство прочих транспортных средств и оборудования (группировка 30)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29"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29"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02" w:rsidRPr="00C40024" w:rsidTr="00594C02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3.22</w:t>
            </w:r>
          </w:p>
          <w:p w:rsidR="00594C02" w:rsidRPr="00843C29" w:rsidRDefault="00594C02" w:rsidP="00594C02"/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Производство мебели (группировка 31)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29"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29"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3.23</w:t>
            </w:r>
          </w:p>
          <w:p w:rsidR="00594C02" w:rsidRPr="00843C29" w:rsidRDefault="00594C02" w:rsidP="00594C02"/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Производство прочих готовых изделий (группировка 32)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29"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29"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3.24</w:t>
            </w:r>
          </w:p>
          <w:p w:rsidR="00594C02" w:rsidRPr="00843C29" w:rsidRDefault="00594C02" w:rsidP="00594C02"/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lastRenderedPageBreak/>
              <w:t>Ремонт и монтаж машин и оборудования (группировка 33)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29"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29"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02" w:rsidRPr="00C40024" w:rsidTr="00594C02">
        <w:trPr>
          <w:trHeight w:val="189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4</w:t>
            </w:r>
          </w:p>
          <w:p w:rsidR="00594C02" w:rsidRPr="00843C29" w:rsidRDefault="00594C02" w:rsidP="00594C02"/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Объем отгруженных товаров собственного производства, выполненных работ и услуг собственными силами по виду экономической деятельности "Обеспечение электрической энергией, газом и паром; кондиционирование воздуха" (Раздел D)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29"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29"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02" w:rsidRPr="00C40024" w:rsidTr="00594C02">
        <w:trPr>
          <w:trHeight w:val="220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5</w:t>
            </w:r>
          </w:p>
          <w:p w:rsidR="00594C02" w:rsidRPr="00843C29" w:rsidRDefault="00594C02" w:rsidP="00594C02"/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Объем отгруженных товаров собственного производства, выполненных работ и услуг собственными силами по виду экономической деятельности "Водоснабжение; водоотведение, организация сбора и утилизации отходов, деятельность по ликвидации загрязнений" (Раздел Е)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29"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29"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02" w:rsidRPr="00C40024" w:rsidTr="00594C0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III</w:t>
            </w:r>
          </w:p>
        </w:tc>
        <w:tc>
          <w:tcPr>
            <w:tcW w:w="14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Сельское хозяйство</w:t>
            </w:r>
          </w:p>
        </w:tc>
      </w:tr>
      <w:tr w:rsidR="00594C02" w:rsidRPr="00C40024" w:rsidTr="00594C02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1</w:t>
            </w:r>
          </w:p>
          <w:p w:rsidR="00594C02" w:rsidRPr="00843C29" w:rsidRDefault="00594C02" w:rsidP="00594C02"/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 xml:space="preserve">Продукция сельского хозяйства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C29">
              <w:t>Индекс производства продукции сельского хозяйства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29"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C29">
              <w:t>#ДЕЛ/0!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C29">
              <w:t>#ДЕЛ/0!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C29">
              <w:t>#ДЕЛ/0!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C29">
              <w:t>#ДЕЛ/0!</w:t>
            </w:r>
          </w:p>
        </w:tc>
      </w:tr>
      <w:tr w:rsidR="00594C02" w:rsidRPr="00C40024" w:rsidTr="00594C02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1.1</w:t>
            </w:r>
          </w:p>
          <w:p w:rsidR="00594C02" w:rsidRPr="00843C29" w:rsidRDefault="00594C02" w:rsidP="00594C02"/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Продукция растениеводства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C29">
              <w:t>Индекс производства продукции растениеводства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29"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02" w:rsidRPr="00C40024" w:rsidTr="00594C02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lastRenderedPageBreak/>
              <w:t>1.2</w:t>
            </w:r>
          </w:p>
          <w:p w:rsidR="00594C02" w:rsidRPr="00843C29" w:rsidRDefault="00594C02" w:rsidP="00594C02"/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Продукция животноводства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C29">
              <w:t>Индекс производства продукции животноводства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C29">
              <w:t>% 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02" w:rsidRPr="00C40024" w:rsidTr="00594C0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IV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Строительство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</w:tr>
      <w:tr w:rsidR="00594C02" w:rsidRPr="00C40024" w:rsidTr="00594C02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1</w:t>
            </w:r>
          </w:p>
          <w:p w:rsidR="00594C02" w:rsidRPr="00843C29" w:rsidRDefault="00594C02" w:rsidP="00594C02"/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Объем работ, выполненных по виду деятельности "Строительство" (раздел F)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C29"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C29"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Введено в действие жилых домов на территории муниципального образования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 xml:space="preserve">Кв. метров общей площади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</w:tr>
      <w:tr w:rsidR="00594C02" w:rsidRPr="00C40024" w:rsidTr="00594C02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2.1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 xml:space="preserve">в том числе индивидуальных жилых домов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 xml:space="preserve">Кв. метров общей площади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</w:tr>
      <w:tr w:rsidR="00594C02" w:rsidRPr="00C40024" w:rsidTr="00594C02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Кв. метров общей площади на 1 чел.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</w:tr>
      <w:tr w:rsidR="00594C02" w:rsidRPr="00C40024" w:rsidTr="00594C0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V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Транспорт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</w:tr>
      <w:tr w:rsidR="00594C02" w:rsidRPr="00C40024" w:rsidTr="00594C02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километр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37,4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901931" w:rsidP="00594C02">
            <w:r>
              <w:t>23,0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901931" w:rsidP="00594C02">
            <w:r>
              <w:t>23,0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901931" w:rsidP="00594C02">
            <w:r>
              <w:t>23,0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901931" w:rsidP="00594C02">
            <w:r>
              <w:t>23,0</w:t>
            </w:r>
          </w:p>
        </w:tc>
      </w:tr>
      <w:tr w:rsidR="00594C02" w:rsidRPr="00C40024" w:rsidTr="00594C02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2" w:rsidRPr="00843C29" w:rsidRDefault="00594C02" w:rsidP="00594C02">
            <w:r w:rsidRPr="00843C29"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Протяженность автодорог общего пользования местного значения с твердым покрытием,  (на конец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километр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22,3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22,3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22,3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22,3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22,3</w:t>
            </w:r>
          </w:p>
        </w:tc>
      </w:tr>
      <w:tr w:rsidR="00594C02" w:rsidRPr="00C40024" w:rsidTr="00594C02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2" w:rsidRPr="00843C29" w:rsidRDefault="00594C02" w:rsidP="00594C02">
            <w:r w:rsidRPr="00843C29"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Удельный вес автомобильных дорог с твердым покрытием в общей протяженности автомобильных дорог общего пользования (на конец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59,6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901931" w:rsidP="00594C02">
            <w:r>
              <w:t>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901931" w:rsidP="00594C02">
            <w:r>
              <w:t>97,0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901931" w:rsidP="00594C02">
            <w:r>
              <w:t>97,0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901931" w:rsidP="00594C02">
            <w:r>
              <w:t>97,0</w:t>
            </w:r>
          </w:p>
        </w:tc>
      </w:tr>
      <w:tr w:rsidR="00594C02" w:rsidRPr="00C40024" w:rsidTr="00594C0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lastRenderedPageBreak/>
              <w:t>VI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Потребительский рынок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</w:tr>
      <w:tr w:rsidR="00594C02" w:rsidRPr="00C40024" w:rsidTr="00594C02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1</w:t>
            </w:r>
          </w:p>
          <w:p w:rsidR="00594C02" w:rsidRPr="00843C29" w:rsidRDefault="00594C02" w:rsidP="00594C02"/>
        </w:tc>
        <w:tc>
          <w:tcPr>
            <w:tcW w:w="5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 xml:space="preserve">Оборот розничной торговли </w:t>
            </w:r>
          </w:p>
          <w:p w:rsidR="00594C02" w:rsidRPr="00843C29" w:rsidRDefault="00594C02" w:rsidP="00594C02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C29">
              <w:t>%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02" w:rsidRPr="00C40024" w:rsidTr="00594C02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2" w:rsidRPr="00843C29" w:rsidRDefault="00594C02" w:rsidP="00594C02">
            <w:r w:rsidRPr="00843C29">
              <w:t>2</w:t>
            </w:r>
          </w:p>
          <w:p w:rsidR="00594C02" w:rsidRPr="00843C29" w:rsidRDefault="00594C02" w:rsidP="00594C02"/>
        </w:tc>
        <w:tc>
          <w:tcPr>
            <w:tcW w:w="5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 xml:space="preserve">Объем платных услуг населению </w:t>
            </w:r>
          </w:p>
          <w:p w:rsidR="00594C02" w:rsidRPr="00843C29" w:rsidRDefault="00594C02" w:rsidP="00594C02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29">
              <w:t>%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02" w:rsidRPr="00C40024" w:rsidTr="00594C02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94C02" w:rsidRPr="00843C29" w:rsidRDefault="00594C02" w:rsidP="00594C02">
            <w:r w:rsidRPr="00843C29">
              <w:t>3</w:t>
            </w:r>
          </w:p>
          <w:p w:rsidR="00594C02" w:rsidRPr="00843C29" w:rsidRDefault="00594C02" w:rsidP="00594C02"/>
        </w:tc>
        <w:tc>
          <w:tcPr>
            <w:tcW w:w="5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Оборот общественного питания</w:t>
            </w:r>
          </w:p>
          <w:p w:rsidR="00594C02" w:rsidRPr="00843C29" w:rsidRDefault="00594C02" w:rsidP="00594C02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29">
              <w:t>%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02" w:rsidRPr="00C40024" w:rsidTr="00594C0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VII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Малое и среднее предпринимательство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</w:tr>
      <w:tr w:rsidR="00594C02" w:rsidRPr="00C40024" w:rsidTr="00594C02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2" w:rsidRPr="00843C29" w:rsidRDefault="00594C02" w:rsidP="00594C02">
            <w:r w:rsidRPr="00843C29"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</w:tr>
      <w:tr w:rsidR="00594C02" w:rsidRPr="00C40024" w:rsidTr="00594C02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2" w:rsidRPr="00843C29" w:rsidRDefault="00594C02" w:rsidP="00594C02">
            <w:r w:rsidRPr="00843C29"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Среднесписочная численность работников на предприятиях малого и среднего предпринимательства (включая микропредприятия)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</w:tr>
      <w:tr w:rsidR="00594C02" w:rsidRPr="00C40024" w:rsidTr="00594C02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2" w:rsidRPr="00843C29" w:rsidRDefault="00594C02" w:rsidP="00594C02">
            <w:r w:rsidRPr="00843C29"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Оборот малых и средних предприятий, включая микропредприятия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</w:tr>
      <w:tr w:rsidR="00594C02" w:rsidRPr="00C40024" w:rsidTr="00594C0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2" w:rsidRPr="00843C29" w:rsidRDefault="00594C02" w:rsidP="00594C02">
            <w:r w:rsidRPr="00843C29">
              <w:t>VIII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Инвестиции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</w:tr>
      <w:tr w:rsidR="00594C02" w:rsidRPr="00C40024" w:rsidTr="00594C02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2" w:rsidRPr="00843C29" w:rsidRDefault="00594C02" w:rsidP="00594C02">
            <w:r w:rsidRPr="00843C29">
              <w:t>1</w:t>
            </w:r>
          </w:p>
          <w:p w:rsidR="00594C02" w:rsidRPr="00843C29" w:rsidRDefault="00594C02" w:rsidP="00594C02"/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Инвестиции в основной капитал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E96FD8">
            <w:r w:rsidRPr="00843C29">
              <w:t>0,</w:t>
            </w:r>
            <w:r w:rsidR="00E96FD8"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0,3</w:t>
            </w: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29">
              <w:t>Индекс физического объема инвестиций в основной капитал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29"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E96FD8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60,0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C29"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C29"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C29">
              <w:t>100,0</w:t>
            </w: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2" w:rsidRPr="00843C29" w:rsidRDefault="00594C02" w:rsidP="00594C02">
            <w:r w:rsidRPr="00843C29">
              <w:lastRenderedPageBreak/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Распределение инвестиций в основной капитал по видам экономической деятельности: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</w:tr>
      <w:tr w:rsidR="00594C02" w:rsidRPr="00C40024" w:rsidTr="00594C02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2" w:rsidRPr="00843C29" w:rsidRDefault="00594C02" w:rsidP="00594C02">
            <w:r w:rsidRPr="00843C29">
              <w:t>2.1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Раздел А: сельское, лесное хозяйство, охота, рыболовство и рыбоводство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</w:tr>
      <w:tr w:rsidR="00594C02" w:rsidRPr="00C40024" w:rsidTr="00594C0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2" w:rsidRPr="00843C29" w:rsidRDefault="00594C02" w:rsidP="00594C02">
            <w:r w:rsidRPr="00843C29">
              <w:t>2.2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Раздел В: добыча полезных ископаемых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</w:tr>
      <w:tr w:rsidR="00594C02" w:rsidRPr="00C40024" w:rsidTr="00594C0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2" w:rsidRPr="00843C29" w:rsidRDefault="00594C02" w:rsidP="00594C02">
            <w:r w:rsidRPr="00843C29">
              <w:t>2.3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Раздел С: обрабатывающие производства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</w:tr>
      <w:tr w:rsidR="00594C02" w:rsidRPr="00C40024" w:rsidTr="00594C02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2" w:rsidRPr="00843C29" w:rsidRDefault="00594C02" w:rsidP="00594C02">
            <w:r w:rsidRPr="00843C29">
              <w:t>2.4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Раздел D: Обеспечение электрической энергией, газом и паром; кондиционирование воздуха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</w:tr>
      <w:tr w:rsidR="00594C02" w:rsidRPr="00C40024" w:rsidTr="00594C02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2" w:rsidRPr="00843C29" w:rsidRDefault="00594C02" w:rsidP="00594C02">
            <w:r w:rsidRPr="00843C29">
              <w:t>2.5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Раздел Е: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</w:tr>
      <w:tr w:rsidR="00594C02" w:rsidRPr="00C40024" w:rsidTr="00594C0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2" w:rsidRPr="00843C29" w:rsidRDefault="00594C02" w:rsidP="00594C02">
            <w:r w:rsidRPr="00843C29">
              <w:t>2.6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Раздел F: строительство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</w:tr>
      <w:tr w:rsidR="00594C02" w:rsidRPr="00C40024" w:rsidTr="00594C02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2" w:rsidRPr="00843C29" w:rsidRDefault="00594C02" w:rsidP="00594C02">
            <w:r w:rsidRPr="00843C29">
              <w:t>2.7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Раздел G: Торговля оптовая и розничная; ремонт автотранспортных средств и мотоциклов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</w:tr>
      <w:tr w:rsidR="00594C02" w:rsidRPr="00C40024" w:rsidTr="00594C02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2" w:rsidRPr="00843C29" w:rsidRDefault="00594C02" w:rsidP="00594C02">
            <w:r w:rsidRPr="00843C29">
              <w:t>2.8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Раздел I: Деятельность гостиниц и предприятий общественного питания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</w:tr>
      <w:tr w:rsidR="00594C02" w:rsidRPr="00C40024" w:rsidTr="00594C0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2" w:rsidRPr="00843C29" w:rsidRDefault="00594C02" w:rsidP="00594C02">
            <w:r w:rsidRPr="00843C29">
              <w:t>2.9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Раздел H: Транспортировка и хранение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</w:tr>
      <w:tr w:rsidR="00594C02" w:rsidRPr="00C40024" w:rsidTr="00594C02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2" w:rsidRPr="00843C29" w:rsidRDefault="00594C02" w:rsidP="00594C02">
            <w:r w:rsidRPr="00843C29">
              <w:t>2.10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Раздел J: Деятельность в области информации и связи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</w:tr>
      <w:tr w:rsidR="00594C02" w:rsidRPr="00C40024" w:rsidTr="00594C0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2" w:rsidRPr="00843C29" w:rsidRDefault="00594C02" w:rsidP="00594C02">
            <w:r w:rsidRPr="00843C29">
              <w:t>2.11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Раздел K: Деятельность финансовая и страховая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</w:tr>
      <w:tr w:rsidR="00594C02" w:rsidRPr="00C40024" w:rsidTr="00594C02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2" w:rsidRPr="00843C29" w:rsidRDefault="00594C02" w:rsidP="00594C02">
            <w:r w:rsidRPr="00843C29">
              <w:lastRenderedPageBreak/>
              <w:t>2.12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Раздел L: Деятельность по операциям с недвижимым имуществом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</w:tr>
      <w:tr w:rsidR="00594C02" w:rsidRPr="00C40024" w:rsidTr="00594C02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2" w:rsidRPr="00843C29" w:rsidRDefault="00594C02" w:rsidP="00594C02">
            <w:r w:rsidRPr="00843C29">
              <w:t>2.13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Раздел M: Деятельность профессиональная, научная и техническая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</w:tr>
      <w:tr w:rsidR="00594C02" w:rsidRPr="00C40024" w:rsidTr="00594C02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2" w:rsidRPr="00843C29" w:rsidRDefault="00594C02" w:rsidP="00594C02">
            <w:r w:rsidRPr="00843C29">
              <w:t>2.14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Раздел N: Деятельность административная и сопутствующие дополнительные услуги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</w:tr>
      <w:tr w:rsidR="00594C02" w:rsidRPr="00C40024" w:rsidTr="00594C02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2" w:rsidRPr="00843C29" w:rsidRDefault="00594C02" w:rsidP="00594C02">
            <w:r w:rsidRPr="00843C29">
              <w:t>2.15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Раздел O: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E96FD8">
            <w:r w:rsidRPr="00843C29">
              <w:t>0,</w:t>
            </w:r>
            <w:r w:rsidR="00E96FD8"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0,3</w:t>
            </w:r>
          </w:p>
        </w:tc>
      </w:tr>
      <w:tr w:rsidR="00594C02" w:rsidRPr="00C40024" w:rsidTr="00594C0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2" w:rsidRPr="00843C29" w:rsidRDefault="00594C02" w:rsidP="00594C02">
            <w:r w:rsidRPr="00843C29">
              <w:t>2.16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Раздел P: Образование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</w:tr>
      <w:tr w:rsidR="00594C02" w:rsidRPr="00C40024" w:rsidTr="00594C02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2" w:rsidRPr="00843C29" w:rsidRDefault="00594C02" w:rsidP="00594C02">
            <w:r w:rsidRPr="00843C29">
              <w:t>2.17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Раздел Q: Деятельность в области здравоохранения и социальных услуг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</w:tr>
      <w:tr w:rsidR="00594C02" w:rsidRPr="00C40024" w:rsidTr="00594C02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2" w:rsidRPr="00843C29" w:rsidRDefault="00594C02" w:rsidP="00594C02">
            <w:r w:rsidRPr="00843C29">
              <w:t>2.18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Раздел R: Деятельность в области культуры, спорта, организации досуга и развлечений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</w:tr>
      <w:tr w:rsidR="00594C02" w:rsidRPr="00C40024" w:rsidTr="00594C0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2" w:rsidRPr="00843C29" w:rsidRDefault="00594C02" w:rsidP="00594C02">
            <w:r w:rsidRPr="00843C29">
              <w:t>2.19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Раздел S: Предоставление прочих видов услуг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</w:tr>
      <w:tr w:rsidR="00594C02" w:rsidRPr="00C40024" w:rsidTr="00594C02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 xml:space="preserve">Инвестиции в основной капитал по источникам финансирования, всего: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E96FD8">
            <w:r w:rsidRPr="00843C29">
              <w:t>0,</w:t>
            </w:r>
            <w:r w:rsidR="00E96FD8"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0,3</w:t>
            </w:r>
          </w:p>
        </w:tc>
      </w:tr>
      <w:tr w:rsidR="00594C02" w:rsidRPr="00C40024" w:rsidTr="00594C0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3.1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Собственные средства предприятий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</w:tr>
      <w:tr w:rsidR="00594C02" w:rsidRPr="00C40024" w:rsidTr="00594C0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3.2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Привлеченные средства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E96FD8">
            <w:r w:rsidRPr="00843C29">
              <w:t>0,</w:t>
            </w:r>
            <w:r w:rsidR="00E96FD8"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0,3</w:t>
            </w:r>
          </w:p>
        </w:tc>
      </w:tr>
      <w:tr w:rsidR="00594C02" w:rsidRPr="00C40024" w:rsidTr="00594C0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3.2.1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 xml:space="preserve">      Бюджетные средства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E96FD8">
            <w:r w:rsidRPr="00843C29">
              <w:t>0,</w:t>
            </w:r>
            <w:r w:rsidR="00E96FD8"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0,3</w:t>
            </w:r>
          </w:p>
        </w:tc>
      </w:tr>
      <w:tr w:rsidR="00594C02" w:rsidRPr="00C40024" w:rsidTr="00594C0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3.2.1.1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 xml:space="preserve">          из федерального бюджета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</w:tr>
      <w:tr w:rsidR="00594C02" w:rsidRPr="00C40024" w:rsidTr="00594C0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lastRenderedPageBreak/>
              <w:t>3.2.1.2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 xml:space="preserve">          из областного бюджета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E96FD8">
            <w:r w:rsidRPr="00843C29">
              <w:t>0,</w:t>
            </w:r>
            <w:r w:rsidR="00E96FD8"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0,3</w:t>
            </w:r>
          </w:p>
        </w:tc>
      </w:tr>
      <w:tr w:rsidR="00594C02" w:rsidRPr="00C40024" w:rsidTr="00594C0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3.2.1.3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 xml:space="preserve">          из бюджета муниципального образования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</w:tr>
      <w:tr w:rsidR="00594C02" w:rsidRPr="00C40024" w:rsidTr="00594C0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3.2.2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 xml:space="preserve">      Прочие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2" w:rsidRPr="00843C29" w:rsidRDefault="00594C02" w:rsidP="00594C02">
            <w:r w:rsidRPr="00843C29">
              <w:t>IX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 xml:space="preserve">Консолидированный бюджет муниципального образования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</w:tr>
      <w:tr w:rsidR="00594C02" w:rsidRPr="00C40024" w:rsidTr="00594C02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2" w:rsidRPr="00843C29" w:rsidRDefault="00594C02" w:rsidP="00594C02">
            <w:r w:rsidRPr="00843C29"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Доходы консолидированного бюджета муниципального образования, всего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E96FD8" w:rsidP="00594C02">
            <w:r>
              <w:t>12,1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E96FD8" w:rsidP="00594C02">
            <w:r>
              <w:t>21,1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E96FD8" w:rsidP="00594C02">
            <w: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E96FD8" w:rsidP="00594C02">
            <w:r>
              <w:t>10,3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E96FD8" w:rsidP="00594C02">
            <w:r>
              <w:t>10,6</w:t>
            </w:r>
          </w:p>
        </w:tc>
      </w:tr>
      <w:tr w:rsidR="00594C02" w:rsidRPr="00C40024" w:rsidTr="00594C0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1.1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Собственные (налоговые и неналоговые)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E96FD8">
            <w:r w:rsidRPr="00843C29">
              <w:t>4,</w:t>
            </w:r>
            <w:r w:rsidR="00E96FD8"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E96FD8" w:rsidP="00594C02">
            <w:r>
              <w:t>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E96FD8" w:rsidP="00594C02">
            <w:r>
              <w:t>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E96FD8" w:rsidP="00594C02">
            <w:r>
              <w:t>4,8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4,9</w:t>
            </w:r>
          </w:p>
        </w:tc>
      </w:tr>
      <w:tr w:rsidR="00594C02" w:rsidRPr="00C40024" w:rsidTr="00594C0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1.1.1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Налоговые доходы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E96FD8">
            <w:r w:rsidRPr="00843C29">
              <w:t>3,</w:t>
            </w:r>
            <w:r w:rsidR="00E96FD8"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3</w:t>
            </w:r>
            <w:r w:rsidR="00E96FD8">
              <w:t>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E96FD8">
            <w:r w:rsidRPr="00843C29">
              <w:t>3,</w:t>
            </w:r>
            <w:r w:rsidR="00E96FD8"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E96FD8" w:rsidP="00594C02">
            <w:r>
              <w:t>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E96FD8" w:rsidP="00594C02">
            <w:r>
              <w:t>4,2</w:t>
            </w:r>
          </w:p>
        </w:tc>
      </w:tr>
      <w:tr w:rsidR="00594C02" w:rsidRPr="00C40024" w:rsidTr="00594C0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1.1.2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Неналоговые доходы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E96FD8" w:rsidP="00594C02">
            <w:r>
              <w:t>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E96FD8">
            <w:r w:rsidRPr="00843C29">
              <w:t>0,</w:t>
            </w:r>
            <w:r w:rsidR="00E96FD8"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E96FD8" w:rsidP="00594C02">
            <w:r>
              <w:t>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E96FD8" w:rsidP="00594C02">
            <w:r>
              <w:t>0,8</w:t>
            </w:r>
          </w:p>
        </w:tc>
      </w:tr>
      <w:tr w:rsidR="00594C02" w:rsidRPr="00C40024" w:rsidTr="00594C0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1.2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Безвозмездные поступления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E96FD8" w:rsidP="00594C02">
            <w:r>
              <w:t>7,5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E96FD8" w:rsidP="00594C02">
            <w:r>
              <w:t>16,5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E96FD8" w:rsidP="00594C02">
            <w:r>
              <w:t>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E96FD8" w:rsidP="00594C02">
            <w:r>
              <w:t>5,5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E96FD8" w:rsidP="00594C02">
            <w:r>
              <w:t>5,7</w:t>
            </w: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Расходы консолидированного бюджета муниципального образования, всего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E96FD8" w:rsidP="00594C02">
            <w:r>
              <w:t>12,4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E96FD8" w:rsidP="00594C02">
            <w:r>
              <w:t>21,6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E96FD8" w:rsidP="00594C02">
            <w: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E96FD8" w:rsidP="00594C02">
            <w:r>
              <w:t>10,3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E96FD8" w:rsidP="00594C02">
            <w:r>
              <w:t>10,6</w:t>
            </w:r>
          </w:p>
        </w:tc>
      </w:tr>
      <w:tr w:rsidR="00594C02" w:rsidRPr="00C40024" w:rsidTr="00594C0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2.1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C02" w:rsidRPr="00843C29" w:rsidRDefault="00594C02" w:rsidP="00594C02">
            <w:r w:rsidRPr="00843C29">
              <w:t xml:space="preserve">    в том числе муниципальные программы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E96FD8" w:rsidP="00594C02">
            <w:r>
              <w:t>7,7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E96FD8" w:rsidP="00594C02">
            <w:r>
              <w:t>16,5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8E30BD" w:rsidP="00E96FD8">
            <w:r>
              <w:t>4,</w:t>
            </w:r>
            <w:r w:rsidR="00E96FD8"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8E30BD" w:rsidP="00E96FD8">
            <w:r>
              <w:t>4,</w:t>
            </w:r>
            <w:r w:rsidR="00E96FD8"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8E30BD" w:rsidP="00E96FD8">
            <w:r>
              <w:t>5,</w:t>
            </w:r>
            <w:r w:rsidR="00E96FD8">
              <w:t>3</w:t>
            </w: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3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Дефицит/профицит (-/+) консолидированного бюджета муниципального образования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E96FD8" w:rsidP="00594C02">
            <w:r>
              <w:t>-0,3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E96FD8">
            <w:r w:rsidRPr="00843C29">
              <w:t>-0,</w:t>
            </w:r>
            <w:r w:rsidR="00E96FD8"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</w:tr>
      <w:tr w:rsidR="00594C02" w:rsidRPr="00C40024" w:rsidTr="00594C0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Муниципальный долг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0,0</w:t>
            </w:r>
          </w:p>
        </w:tc>
      </w:tr>
      <w:tr w:rsidR="00594C02" w:rsidRPr="00C40024" w:rsidTr="00594C0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X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Рынок труда и занятость населения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/>
        </w:tc>
      </w:tr>
      <w:tr w:rsidR="00594C02" w:rsidRPr="00C40024" w:rsidTr="00594C02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Численность занятых в экономике (среднегодовая)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E96FD8" w:rsidP="00594C02">
            <w:r>
              <w:t>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E96FD8" w:rsidP="00594C02">
            <w:r>
              <w:t>153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E96FD8" w:rsidP="00594C02">
            <w:r>
              <w:t>154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E96FD8" w:rsidP="00594C02">
            <w:r>
              <w:t>154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E96FD8" w:rsidP="00594C02">
            <w:r>
              <w:t>154</w:t>
            </w:r>
          </w:p>
        </w:tc>
      </w:tr>
      <w:tr w:rsidR="00594C02" w:rsidRPr="00C40024" w:rsidTr="00594C02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lastRenderedPageBreak/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E96FD8" w:rsidP="00594C02">
            <w:r>
              <w:t>3</w:t>
            </w:r>
            <w:r w:rsidR="00594C02" w:rsidRPr="00843C29">
              <w:t>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3,0</w:t>
            </w: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Уровень зарегистрированной безработицы (на конец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E96FD8" w:rsidP="00594C02">
            <w:r>
              <w:t>0,7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E96FD8">
            <w:r w:rsidRPr="00843C29">
              <w:t>0,</w:t>
            </w:r>
            <w:r w:rsidR="00E96FD8"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E96FD8">
            <w:r w:rsidRPr="00843C29">
              <w:t>0,</w:t>
            </w:r>
            <w:r w:rsidR="00E96FD8"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E96FD8">
            <w:r w:rsidRPr="00843C29">
              <w:t>0,</w:t>
            </w:r>
            <w:r w:rsidR="00E96FD8"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0</w:t>
            </w:r>
            <w:r w:rsidR="00E96FD8">
              <w:t>,7</w:t>
            </w:r>
          </w:p>
        </w:tc>
      </w:tr>
      <w:tr w:rsidR="00594C02" w:rsidRPr="00C40024" w:rsidTr="00594C02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Количество вакансий, заявленных предприятиями, в  центры занятости населения  (на конец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E96FD8" w:rsidP="00E96FD8">
            <w: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E96FD8" w:rsidP="00594C02">
            <w:r>
              <w:t>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E96FD8" w:rsidP="00594C02">
            <w:r>
              <w:t>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3,0</w:t>
            </w: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2" w:rsidRPr="00843C29" w:rsidRDefault="00594C02" w:rsidP="00594C02">
            <w:r w:rsidRPr="00843C29"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E96FD8" w:rsidP="00594C02">
            <w:r>
              <w:t>27,2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E96FD8" w:rsidP="00594C02">
            <w:r>
              <w:t>24,4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E96FD8">
            <w:r w:rsidRPr="00843C29">
              <w:t>2</w:t>
            </w:r>
            <w:r w:rsidR="00E96FD8">
              <w:t>5</w:t>
            </w:r>
            <w:r w:rsidRPr="00843C29">
              <w:t>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E96FD8">
            <w:r w:rsidRPr="00843C29">
              <w:t>2</w:t>
            </w:r>
            <w:r w:rsidR="00E96FD8">
              <w:t>5</w:t>
            </w:r>
            <w:r w:rsidRPr="00843C29">
              <w:t>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E96FD8">
            <w:r w:rsidRPr="00843C29">
              <w:t>2</w:t>
            </w:r>
            <w:r w:rsidR="00E96FD8">
              <w:t>5</w:t>
            </w:r>
            <w:r w:rsidRPr="00843C29">
              <w:t>,0</w:t>
            </w:r>
          </w:p>
        </w:tc>
      </w:tr>
      <w:tr w:rsidR="00594C02" w:rsidRPr="00C40024" w:rsidTr="00594C02">
        <w:trPr>
          <w:trHeight w:val="48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2" w:rsidRPr="00843C29" w:rsidRDefault="00594C02" w:rsidP="00594C02">
            <w:r w:rsidRPr="00843C29">
              <w:t>6</w:t>
            </w:r>
          </w:p>
          <w:p w:rsidR="00594C02" w:rsidRPr="00843C29" w:rsidRDefault="00594C02" w:rsidP="00594C02"/>
        </w:tc>
        <w:tc>
          <w:tcPr>
            <w:tcW w:w="5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Среднемесячная номинальная начисленная заработная плата в целом по муниципальному образованию</w:t>
            </w:r>
          </w:p>
          <w:p w:rsidR="00594C02" w:rsidRPr="00843C29" w:rsidRDefault="00594C02" w:rsidP="00594C02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Рублей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E96FD8" w:rsidP="00594C02">
            <w:r>
              <w:t>45686,3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E96FD8" w:rsidP="00594C02">
            <w:r>
              <w:t>54472,7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E96FD8" w:rsidP="00594C02">
            <w:r>
              <w:t>57000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E96FD8" w:rsidP="00594C02">
            <w:r>
              <w:t>60000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E96FD8" w:rsidP="00594C02">
            <w:r>
              <w:t>63000</w:t>
            </w:r>
          </w:p>
        </w:tc>
      </w:tr>
      <w:tr w:rsidR="00594C02" w:rsidRPr="00C40024" w:rsidTr="00594C02">
        <w:trPr>
          <w:trHeight w:val="5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2" w:rsidRPr="00C40024" w:rsidRDefault="00594C02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C29">
              <w:t>% к предыдущему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594C02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E96FD8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119,2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E96FD8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104,6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E96FD8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105</w:t>
            </w:r>
            <w:r w:rsidR="00594C02" w:rsidRPr="00843C29">
              <w:t>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C40024" w:rsidRDefault="00E96FD8" w:rsidP="005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105,0</w:t>
            </w:r>
          </w:p>
        </w:tc>
      </w:tr>
      <w:tr w:rsidR="00594C02" w:rsidRPr="00C40024" w:rsidTr="00594C02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2" w:rsidRPr="00843C29" w:rsidRDefault="00594C02" w:rsidP="00594C02">
            <w:r w:rsidRPr="00843C29"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Фонд начисленной заработной платы всех работников по муниципальному образованию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594C02">
            <w:r w:rsidRPr="00843C29">
              <w:t>млн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D0184A" w:rsidP="00594C02">
            <w:r>
              <w:t>14,9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594C02" w:rsidP="00D0184A">
            <w:r w:rsidRPr="00843C29">
              <w:t>15,</w:t>
            </w:r>
            <w:r w:rsidR="00D0184A"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D0184A" w:rsidP="00594C02">
            <w:r>
              <w:t>17,1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Pr="00843C29" w:rsidRDefault="00D0184A" w:rsidP="00594C02">
            <w:r>
              <w:t>18,0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02" w:rsidRDefault="00D0184A" w:rsidP="00594C02">
            <w:r>
              <w:t>18,9</w:t>
            </w:r>
          </w:p>
        </w:tc>
      </w:tr>
    </w:tbl>
    <w:p w:rsidR="004F2825" w:rsidRPr="00722F53" w:rsidRDefault="004F2825" w:rsidP="004F2825">
      <w:pPr>
        <w:pStyle w:val="a3"/>
        <w:jc w:val="center"/>
        <w:rPr>
          <w:rStyle w:val="a6"/>
        </w:rPr>
        <w:sectPr w:rsidR="004F2825" w:rsidRPr="00722F53" w:rsidSect="00290B8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584E50" w:rsidRDefault="00584E50" w:rsidP="00584E50">
      <w:pPr>
        <w:pStyle w:val="a3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lastRenderedPageBreak/>
        <w:t>ПОЯСНИТЕЛЬНАЯ ЗАПИСКА</w:t>
      </w:r>
    </w:p>
    <w:p w:rsidR="00584E50" w:rsidRPr="006761C8" w:rsidRDefault="00584E50" w:rsidP="00584E50">
      <w:pPr>
        <w:pStyle w:val="a3"/>
        <w:jc w:val="center"/>
        <w:rPr>
          <w:b/>
          <w:bCs/>
          <w:sz w:val="28"/>
          <w:szCs w:val="28"/>
        </w:rPr>
      </w:pPr>
      <w:r>
        <w:rPr>
          <w:rStyle w:val="a6"/>
          <w:sz w:val="28"/>
          <w:szCs w:val="28"/>
        </w:rPr>
        <w:t xml:space="preserve"> прогноза</w:t>
      </w:r>
      <w:r w:rsidRPr="00CD3139">
        <w:rPr>
          <w:rStyle w:val="a6"/>
          <w:sz w:val="28"/>
          <w:szCs w:val="28"/>
        </w:rPr>
        <w:t xml:space="preserve"> социально-экономического развития </w:t>
      </w:r>
      <w:r w:rsidRPr="00CD3139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МО Свирицкое </w:t>
      </w:r>
      <w:r w:rsidRPr="00CD3139">
        <w:rPr>
          <w:b/>
          <w:bCs/>
          <w:sz w:val="28"/>
          <w:szCs w:val="28"/>
        </w:rPr>
        <w:t xml:space="preserve"> сельское  поселени</w:t>
      </w:r>
      <w:r>
        <w:rPr>
          <w:b/>
          <w:bCs/>
          <w:sz w:val="28"/>
          <w:szCs w:val="28"/>
        </w:rPr>
        <w:t>е</w:t>
      </w:r>
      <w:r w:rsidRPr="00CD3139">
        <w:rPr>
          <w:b/>
          <w:bCs/>
          <w:sz w:val="28"/>
          <w:szCs w:val="28"/>
        </w:rPr>
        <w:t xml:space="preserve"> Волховского муниципального района </w:t>
      </w:r>
      <w:r w:rsidRPr="00CD3139">
        <w:rPr>
          <w:rStyle w:val="a6"/>
          <w:sz w:val="28"/>
          <w:szCs w:val="28"/>
        </w:rPr>
        <w:t>Ленинградской области</w:t>
      </w:r>
      <w:r>
        <w:rPr>
          <w:rStyle w:val="a6"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D0184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D0184A">
        <w:rPr>
          <w:b/>
          <w:sz w:val="28"/>
          <w:szCs w:val="28"/>
        </w:rPr>
        <w:t>5</w:t>
      </w:r>
      <w:r w:rsidRPr="00B1192A">
        <w:rPr>
          <w:b/>
          <w:sz w:val="28"/>
          <w:szCs w:val="28"/>
        </w:rPr>
        <w:t xml:space="preserve"> годов</w:t>
      </w:r>
    </w:p>
    <w:p w:rsidR="00584E50" w:rsidRPr="007A63FB" w:rsidRDefault="00584E50" w:rsidP="00584E50">
      <w:pPr>
        <w:ind w:left="720" w:right="-15"/>
        <w:jc w:val="center"/>
        <w:rPr>
          <w:b/>
          <w:iCs/>
          <w:szCs w:val="28"/>
        </w:rPr>
      </w:pPr>
      <w:r w:rsidRPr="007A63FB">
        <w:rPr>
          <w:b/>
          <w:iCs/>
          <w:szCs w:val="28"/>
        </w:rPr>
        <w:t>Введение.</w:t>
      </w:r>
    </w:p>
    <w:p w:rsidR="00584E50" w:rsidRDefault="00584E50" w:rsidP="00584E50">
      <w:pPr>
        <w:ind w:right="-15" w:firstLine="720"/>
        <w:jc w:val="both"/>
        <w:rPr>
          <w:iCs/>
          <w:szCs w:val="28"/>
        </w:rPr>
      </w:pPr>
      <w:r w:rsidRPr="00C53B03">
        <w:rPr>
          <w:iCs/>
          <w:szCs w:val="28"/>
        </w:rPr>
        <w:t xml:space="preserve">Муниципальное образование </w:t>
      </w:r>
      <w:r>
        <w:rPr>
          <w:iCs/>
          <w:szCs w:val="28"/>
        </w:rPr>
        <w:t xml:space="preserve">Свирицкое </w:t>
      </w:r>
      <w:r w:rsidRPr="00C53B03">
        <w:rPr>
          <w:iCs/>
          <w:szCs w:val="28"/>
        </w:rPr>
        <w:t xml:space="preserve"> сельское поселение входит в состав </w:t>
      </w:r>
      <w:r>
        <w:rPr>
          <w:iCs/>
          <w:szCs w:val="28"/>
        </w:rPr>
        <w:t>Волховского</w:t>
      </w:r>
      <w:r w:rsidRPr="00C53B03">
        <w:rPr>
          <w:iCs/>
          <w:szCs w:val="28"/>
        </w:rPr>
        <w:t xml:space="preserve"> муниципального района Ленинградской области </w:t>
      </w:r>
      <w:r>
        <w:rPr>
          <w:iCs/>
          <w:szCs w:val="28"/>
        </w:rPr>
        <w:t xml:space="preserve"> в соответствии с областным законом от 6 сентября 2004года №56-оз «Об установлении границ и наделении соответствующим статусом муниципального образования Волховский муниципальный район и муниципальных образований в его составе»</w:t>
      </w:r>
      <w:r w:rsidRPr="00C53B03">
        <w:rPr>
          <w:iCs/>
          <w:szCs w:val="28"/>
        </w:rPr>
        <w:t>.</w:t>
      </w:r>
    </w:p>
    <w:p w:rsidR="00584E50" w:rsidRDefault="00584E50" w:rsidP="00584E50">
      <w:pPr>
        <w:ind w:right="-15" w:firstLine="720"/>
        <w:jc w:val="both"/>
        <w:rPr>
          <w:iCs/>
          <w:szCs w:val="28"/>
        </w:rPr>
      </w:pPr>
      <w:r>
        <w:rPr>
          <w:iCs/>
          <w:szCs w:val="28"/>
        </w:rPr>
        <w:t>Административный центр м</w:t>
      </w:r>
      <w:r w:rsidRPr="00C53B03">
        <w:rPr>
          <w:iCs/>
          <w:szCs w:val="28"/>
        </w:rPr>
        <w:t>униципально</w:t>
      </w:r>
      <w:r>
        <w:rPr>
          <w:iCs/>
          <w:szCs w:val="28"/>
        </w:rPr>
        <w:t>го образования</w:t>
      </w:r>
      <w:r w:rsidRPr="00C53B03">
        <w:rPr>
          <w:iCs/>
          <w:szCs w:val="28"/>
        </w:rPr>
        <w:t xml:space="preserve"> </w:t>
      </w:r>
      <w:r>
        <w:rPr>
          <w:iCs/>
          <w:szCs w:val="28"/>
        </w:rPr>
        <w:t>Свирицкое сельское поселение – поселок Свирица. В состав м</w:t>
      </w:r>
      <w:r w:rsidRPr="00C53B03">
        <w:rPr>
          <w:iCs/>
          <w:szCs w:val="28"/>
        </w:rPr>
        <w:t>униципально</w:t>
      </w:r>
      <w:r>
        <w:rPr>
          <w:iCs/>
          <w:szCs w:val="28"/>
        </w:rPr>
        <w:t>го</w:t>
      </w:r>
      <w:r w:rsidRPr="00C53B03">
        <w:rPr>
          <w:iCs/>
          <w:szCs w:val="28"/>
        </w:rPr>
        <w:t xml:space="preserve"> образовани</w:t>
      </w:r>
      <w:r>
        <w:rPr>
          <w:iCs/>
          <w:szCs w:val="28"/>
        </w:rPr>
        <w:t>я Свирицкое сельское поселение входит 3 населенных пункта – дер. Загубье, дер. Сторожно и пос. Свирица.</w:t>
      </w:r>
    </w:p>
    <w:p w:rsidR="00584E50" w:rsidRPr="00C53B03" w:rsidRDefault="00584E50" w:rsidP="00584E50">
      <w:pPr>
        <w:ind w:right="-15" w:firstLine="720"/>
        <w:jc w:val="both"/>
        <w:rPr>
          <w:iCs/>
          <w:szCs w:val="28"/>
        </w:rPr>
      </w:pPr>
      <w:r>
        <w:rPr>
          <w:iCs/>
          <w:szCs w:val="28"/>
        </w:rPr>
        <w:t xml:space="preserve">Свирицкое сельское поселение расположено в северной части Волховского муниципального района Ленинградской области. В границах поселения находится часть акватории Ладожского озера, протекают реки Паша и Свирь, а дер. Сторожно расположена на побережье Ладожского озера. </w:t>
      </w:r>
    </w:p>
    <w:p w:rsidR="00584E50" w:rsidRPr="00C53B03" w:rsidRDefault="00584E50" w:rsidP="00584E50">
      <w:pPr>
        <w:ind w:right="-15" w:firstLine="720"/>
        <w:jc w:val="both"/>
        <w:rPr>
          <w:iCs/>
          <w:szCs w:val="28"/>
        </w:rPr>
      </w:pPr>
      <w:r w:rsidRPr="00C53B03">
        <w:rPr>
          <w:iCs/>
          <w:szCs w:val="28"/>
        </w:rPr>
        <w:t xml:space="preserve">Прогноз муниципального образования </w:t>
      </w:r>
      <w:r>
        <w:rPr>
          <w:iCs/>
          <w:szCs w:val="28"/>
        </w:rPr>
        <w:t xml:space="preserve">Свирицкое </w:t>
      </w:r>
      <w:r w:rsidRPr="00C53B03">
        <w:rPr>
          <w:iCs/>
          <w:szCs w:val="28"/>
        </w:rPr>
        <w:t xml:space="preserve"> сельское поселение</w:t>
      </w:r>
      <w:r>
        <w:rPr>
          <w:iCs/>
          <w:szCs w:val="28"/>
        </w:rPr>
        <w:t xml:space="preserve"> Волховского </w:t>
      </w:r>
      <w:r w:rsidRPr="00C53B03">
        <w:rPr>
          <w:iCs/>
          <w:szCs w:val="28"/>
        </w:rPr>
        <w:t xml:space="preserve"> муниципального рай</w:t>
      </w:r>
      <w:r>
        <w:rPr>
          <w:iCs/>
          <w:szCs w:val="28"/>
        </w:rPr>
        <w:t>она Ленинградской области на 202</w:t>
      </w:r>
      <w:r w:rsidR="00D0184A">
        <w:rPr>
          <w:iCs/>
          <w:szCs w:val="28"/>
        </w:rPr>
        <w:t>3</w:t>
      </w:r>
      <w:r>
        <w:rPr>
          <w:iCs/>
          <w:szCs w:val="28"/>
        </w:rPr>
        <w:t>-202</w:t>
      </w:r>
      <w:r w:rsidR="00D0184A">
        <w:rPr>
          <w:iCs/>
          <w:szCs w:val="28"/>
        </w:rPr>
        <w:t>5</w:t>
      </w:r>
      <w:r w:rsidRPr="00C53B03">
        <w:rPr>
          <w:iCs/>
          <w:szCs w:val="28"/>
        </w:rPr>
        <w:t xml:space="preserve"> год</w:t>
      </w:r>
      <w:r>
        <w:rPr>
          <w:iCs/>
          <w:szCs w:val="28"/>
        </w:rPr>
        <w:t>ы</w:t>
      </w:r>
      <w:r w:rsidRPr="00C53B03">
        <w:rPr>
          <w:iCs/>
          <w:szCs w:val="28"/>
        </w:rPr>
        <w:t xml:space="preserve"> разрабатывается в целях повышения эффективности управления социально-экономическими процессами в муниципальном образовании. </w:t>
      </w:r>
    </w:p>
    <w:p w:rsidR="00584E50" w:rsidRPr="00C53B03" w:rsidRDefault="00584E50" w:rsidP="00584E50">
      <w:pPr>
        <w:ind w:right="-15" w:firstLine="720"/>
        <w:jc w:val="both"/>
        <w:rPr>
          <w:iCs/>
          <w:szCs w:val="28"/>
        </w:rPr>
      </w:pPr>
      <w:r w:rsidRPr="00C53B03">
        <w:rPr>
          <w:iCs/>
          <w:szCs w:val="28"/>
        </w:rPr>
        <w:t xml:space="preserve">Основные показатели разрабатываемого прогноза развития муниципального образования служат исходной базой для разработки проекта бюджета муниципального образования. </w:t>
      </w:r>
    </w:p>
    <w:p w:rsidR="00584E50" w:rsidRPr="00C53B03" w:rsidRDefault="00584E50" w:rsidP="00584E50">
      <w:pPr>
        <w:ind w:right="-15" w:firstLine="720"/>
        <w:jc w:val="both"/>
        <w:rPr>
          <w:iCs/>
          <w:szCs w:val="28"/>
        </w:rPr>
      </w:pPr>
      <w:r w:rsidRPr="00C53B03">
        <w:rPr>
          <w:iCs/>
          <w:szCs w:val="28"/>
        </w:rPr>
        <w:t xml:space="preserve">Прогноз подготовлен на основе </w:t>
      </w:r>
      <w:r>
        <w:rPr>
          <w:iCs/>
          <w:szCs w:val="28"/>
        </w:rPr>
        <w:t>Методических рекомендаций по разработке прогноза социально-экономического развития муниципального образования Ленинградской области на среднесрочный период</w:t>
      </w:r>
      <w:r w:rsidRPr="00C53B03">
        <w:rPr>
          <w:iCs/>
          <w:szCs w:val="28"/>
        </w:rPr>
        <w:t>,</w:t>
      </w:r>
      <w:r>
        <w:rPr>
          <w:iCs/>
          <w:szCs w:val="28"/>
        </w:rPr>
        <w:t xml:space="preserve"> утвержденных Комитетом экономического развития и инвестиционной деятельности Ленинградской области Распоряжением №141 от 07 августа 2020 года,</w:t>
      </w:r>
      <w:r w:rsidRPr="00C53B03">
        <w:rPr>
          <w:iCs/>
          <w:szCs w:val="28"/>
        </w:rPr>
        <w:t xml:space="preserve"> анализа сложившейся ситуации социально-экономического развития муниципального образования </w:t>
      </w:r>
      <w:r>
        <w:rPr>
          <w:iCs/>
          <w:szCs w:val="28"/>
        </w:rPr>
        <w:t xml:space="preserve">Свирицкое </w:t>
      </w:r>
      <w:r w:rsidRPr="00C53B03">
        <w:rPr>
          <w:iCs/>
          <w:szCs w:val="28"/>
        </w:rPr>
        <w:t>сельское поселение</w:t>
      </w:r>
      <w:r>
        <w:rPr>
          <w:iCs/>
          <w:szCs w:val="28"/>
        </w:rPr>
        <w:t xml:space="preserve"> Волховского </w:t>
      </w:r>
      <w:r w:rsidRPr="00C53B03">
        <w:rPr>
          <w:iCs/>
          <w:szCs w:val="28"/>
        </w:rPr>
        <w:t>муниципального рай</w:t>
      </w:r>
      <w:r>
        <w:rPr>
          <w:iCs/>
          <w:szCs w:val="28"/>
        </w:rPr>
        <w:t>она Ленинградской области за 202</w:t>
      </w:r>
      <w:r w:rsidR="00D0184A">
        <w:rPr>
          <w:iCs/>
          <w:szCs w:val="28"/>
        </w:rPr>
        <w:t>1</w:t>
      </w:r>
      <w:r w:rsidRPr="00C53B03">
        <w:rPr>
          <w:iCs/>
          <w:szCs w:val="28"/>
        </w:rPr>
        <w:t xml:space="preserve"> год, с учетом о</w:t>
      </w:r>
      <w:r>
        <w:rPr>
          <w:iCs/>
          <w:szCs w:val="28"/>
        </w:rPr>
        <w:t>ценки ожидаемых результатов 202</w:t>
      </w:r>
      <w:r w:rsidR="00D0184A">
        <w:rPr>
          <w:iCs/>
          <w:szCs w:val="28"/>
        </w:rPr>
        <w:t>2</w:t>
      </w:r>
      <w:r w:rsidRPr="00C53B03">
        <w:rPr>
          <w:iCs/>
          <w:szCs w:val="28"/>
        </w:rPr>
        <w:t xml:space="preserve"> года и тенденций развития экономики и социальной сферы с применением показателей инфляции и индексов-дефляторов, предложенных</w:t>
      </w:r>
      <w:r>
        <w:rPr>
          <w:iCs/>
          <w:szCs w:val="28"/>
        </w:rPr>
        <w:t xml:space="preserve"> Минэкономразвития России на 202</w:t>
      </w:r>
      <w:r w:rsidR="00D0184A">
        <w:rPr>
          <w:iCs/>
          <w:szCs w:val="28"/>
        </w:rPr>
        <w:t>3</w:t>
      </w:r>
      <w:r>
        <w:rPr>
          <w:iCs/>
          <w:szCs w:val="28"/>
        </w:rPr>
        <w:t>-202</w:t>
      </w:r>
      <w:r w:rsidR="00D0184A">
        <w:rPr>
          <w:iCs/>
          <w:szCs w:val="28"/>
        </w:rPr>
        <w:t>5</w:t>
      </w:r>
      <w:r w:rsidRPr="00C53B03">
        <w:rPr>
          <w:iCs/>
          <w:szCs w:val="28"/>
        </w:rPr>
        <w:t xml:space="preserve"> годы.</w:t>
      </w:r>
    </w:p>
    <w:p w:rsidR="00584E50" w:rsidRPr="00C53B03" w:rsidRDefault="00584E50" w:rsidP="00584E50">
      <w:pPr>
        <w:ind w:right="-15" w:firstLine="720"/>
        <w:jc w:val="both"/>
        <w:rPr>
          <w:iCs/>
          <w:szCs w:val="28"/>
        </w:rPr>
      </w:pPr>
      <w:r w:rsidRPr="00C53B03">
        <w:rPr>
          <w:iCs/>
          <w:szCs w:val="28"/>
        </w:rPr>
        <w:t xml:space="preserve">Основные приоритеты социально-экономического развития </w:t>
      </w:r>
      <w:r>
        <w:rPr>
          <w:iCs/>
          <w:szCs w:val="28"/>
        </w:rPr>
        <w:t>муниципального образования</w:t>
      </w:r>
      <w:r w:rsidRPr="00C53B03">
        <w:rPr>
          <w:iCs/>
          <w:szCs w:val="28"/>
        </w:rPr>
        <w:t xml:space="preserve"> </w:t>
      </w:r>
      <w:r>
        <w:rPr>
          <w:iCs/>
          <w:szCs w:val="28"/>
        </w:rPr>
        <w:t>Свирицкое сельское поселение</w:t>
      </w:r>
      <w:r w:rsidRPr="00C53B03">
        <w:rPr>
          <w:iCs/>
          <w:szCs w:val="28"/>
        </w:rPr>
        <w:t xml:space="preserve"> в среднесрочной перспективе:</w:t>
      </w:r>
    </w:p>
    <w:p w:rsidR="00584E50" w:rsidRPr="00C53B03" w:rsidRDefault="00584E50" w:rsidP="00584E50">
      <w:pPr>
        <w:ind w:right="-15" w:firstLine="720"/>
        <w:jc w:val="both"/>
        <w:rPr>
          <w:iCs/>
          <w:szCs w:val="28"/>
        </w:rPr>
      </w:pPr>
      <w:r w:rsidRPr="00C53B03">
        <w:rPr>
          <w:iCs/>
          <w:szCs w:val="28"/>
        </w:rPr>
        <w:t xml:space="preserve">1) Улучшение условий проживания, стабилизация демографической ситуации путем повышения рождаемости, увеличение продолжительности жизни населения; </w:t>
      </w:r>
    </w:p>
    <w:p w:rsidR="00584E50" w:rsidRPr="00C53B03" w:rsidRDefault="00584E50" w:rsidP="00584E50">
      <w:pPr>
        <w:ind w:right="-15" w:firstLine="720"/>
        <w:jc w:val="both"/>
        <w:rPr>
          <w:iCs/>
          <w:szCs w:val="28"/>
        </w:rPr>
      </w:pPr>
      <w:r w:rsidRPr="00C53B03">
        <w:rPr>
          <w:iCs/>
          <w:szCs w:val="28"/>
        </w:rPr>
        <w:t>2) Обеспечение занятости населения, сохранение и создание рабочих мест;</w:t>
      </w:r>
    </w:p>
    <w:p w:rsidR="00584E50" w:rsidRPr="00C53B03" w:rsidRDefault="00584E50" w:rsidP="00584E50">
      <w:pPr>
        <w:ind w:right="-15" w:firstLine="720"/>
        <w:jc w:val="both"/>
        <w:rPr>
          <w:iCs/>
          <w:szCs w:val="28"/>
        </w:rPr>
      </w:pPr>
      <w:r>
        <w:rPr>
          <w:iCs/>
          <w:szCs w:val="28"/>
        </w:rPr>
        <w:t xml:space="preserve">3) </w:t>
      </w:r>
      <w:r w:rsidRPr="00C53B03">
        <w:rPr>
          <w:iCs/>
          <w:szCs w:val="28"/>
        </w:rPr>
        <w:t>Развитие отраслей социальной сферы, повышение качества, доступности и разнообразия, предоставляемых гражданам муниципальных услуг;</w:t>
      </w:r>
    </w:p>
    <w:p w:rsidR="00584E50" w:rsidRPr="00C53B03" w:rsidRDefault="00584E50" w:rsidP="00584E50">
      <w:pPr>
        <w:ind w:right="-15" w:firstLine="720"/>
        <w:jc w:val="both"/>
        <w:rPr>
          <w:iCs/>
          <w:szCs w:val="28"/>
        </w:rPr>
      </w:pPr>
      <w:r w:rsidRPr="00C53B03">
        <w:rPr>
          <w:iCs/>
          <w:szCs w:val="28"/>
        </w:rPr>
        <w:lastRenderedPageBreak/>
        <w:t>4) Организация культурного досуга и обеспечение населения муниципального образования услугами культуры;</w:t>
      </w:r>
    </w:p>
    <w:p w:rsidR="00584E50" w:rsidRPr="00C53B03" w:rsidRDefault="00584E50" w:rsidP="00584E50">
      <w:pPr>
        <w:ind w:right="-15" w:firstLine="720"/>
        <w:jc w:val="both"/>
        <w:rPr>
          <w:iCs/>
          <w:szCs w:val="28"/>
        </w:rPr>
      </w:pPr>
      <w:r w:rsidRPr="00C53B03">
        <w:rPr>
          <w:iCs/>
          <w:szCs w:val="28"/>
        </w:rPr>
        <w:t>5) Повышение уровня физкультурно-оздоровительной и профилактической работы с населением, пропаганда и поддержание здорового образа жизни;</w:t>
      </w:r>
    </w:p>
    <w:p w:rsidR="00584E50" w:rsidRPr="00C53B03" w:rsidRDefault="00584E50" w:rsidP="00584E50">
      <w:pPr>
        <w:ind w:right="-15" w:firstLine="720"/>
        <w:jc w:val="both"/>
        <w:rPr>
          <w:iCs/>
          <w:szCs w:val="28"/>
        </w:rPr>
      </w:pPr>
      <w:r w:rsidRPr="00C53B03">
        <w:rPr>
          <w:iCs/>
          <w:szCs w:val="28"/>
        </w:rPr>
        <w:t>6) Развитие работы с детьми и молодежью по месту жительства, детских и молодежных клубов, спортивных секций, поддержка молодежного досуга и физического развития населения;</w:t>
      </w:r>
    </w:p>
    <w:p w:rsidR="00584E50" w:rsidRPr="00C53B03" w:rsidRDefault="00584E50" w:rsidP="00584E50">
      <w:pPr>
        <w:ind w:right="-15" w:firstLine="720"/>
        <w:jc w:val="both"/>
        <w:rPr>
          <w:iCs/>
          <w:szCs w:val="28"/>
        </w:rPr>
      </w:pPr>
      <w:r w:rsidRPr="00C53B03">
        <w:rPr>
          <w:iCs/>
          <w:szCs w:val="28"/>
        </w:rPr>
        <w:t xml:space="preserve">7) Создание условий для комфортного проживания населения путем реализации мероприятий по благоустройству территории </w:t>
      </w:r>
      <w:r>
        <w:rPr>
          <w:iCs/>
          <w:szCs w:val="28"/>
        </w:rPr>
        <w:t>поселка</w:t>
      </w:r>
      <w:r w:rsidRPr="00C53B03">
        <w:rPr>
          <w:iCs/>
          <w:szCs w:val="28"/>
        </w:rPr>
        <w:t xml:space="preserve">, ремонту и реконструкции объектов жилищно-коммунального хозяйства; </w:t>
      </w:r>
    </w:p>
    <w:p w:rsidR="00584E50" w:rsidRPr="00C53B03" w:rsidRDefault="00584E50" w:rsidP="00584E50">
      <w:pPr>
        <w:ind w:right="-15" w:firstLine="720"/>
        <w:jc w:val="both"/>
        <w:rPr>
          <w:iCs/>
          <w:szCs w:val="28"/>
        </w:rPr>
      </w:pPr>
      <w:r w:rsidRPr="00C53B03">
        <w:rPr>
          <w:iCs/>
          <w:szCs w:val="28"/>
        </w:rPr>
        <w:t>8) Экономия и рациональное использование топливно-энергетических ресурсов, разработка мер, стимулирующих энергосбережение и повышение энергетической эффективности в сфере жилищно-коммунального хозяйства;</w:t>
      </w:r>
    </w:p>
    <w:p w:rsidR="00584E50" w:rsidRPr="006761C8" w:rsidRDefault="00584E50" w:rsidP="00584E50">
      <w:pPr>
        <w:ind w:right="-15" w:firstLine="720"/>
        <w:jc w:val="both"/>
        <w:rPr>
          <w:rStyle w:val="a6"/>
          <w:b w:val="0"/>
          <w:bCs w:val="0"/>
          <w:iCs/>
          <w:szCs w:val="28"/>
        </w:rPr>
      </w:pPr>
      <w:r w:rsidRPr="00C53B03">
        <w:rPr>
          <w:iCs/>
          <w:szCs w:val="28"/>
        </w:rPr>
        <w:t>9) Повышение эффективности управления муниципальным имуществом</w:t>
      </w:r>
      <w:r>
        <w:rPr>
          <w:iCs/>
          <w:szCs w:val="28"/>
        </w:rPr>
        <w:t>.</w:t>
      </w:r>
    </w:p>
    <w:p w:rsidR="00584E50" w:rsidRDefault="00584E50" w:rsidP="00584E50">
      <w:pPr>
        <w:pStyle w:val="14"/>
        <w:rPr>
          <w:b/>
          <w:bCs/>
        </w:rPr>
      </w:pPr>
      <w:r w:rsidRPr="00056014">
        <w:rPr>
          <w:rStyle w:val="a6"/>
          <w:sz w:val="24"/>
          <w:szCs w:val="24"/>
        </w:rPr>
        <w:t>Демография.</w:t>
      </w:r>
      <w:r w:rsidRPr="00056014">
        <w:rPr>
          <w:sz w:val="24"/>
          <w:szCs w:val="24"/>
        </w:rPr>
        <w:t>  Численность постоянно</w:t>
      </w:r>
      <w:r>
        <w:rPr>
          <w:sz w:val="24"/>
          <w:szCs w:val="24"/>
        </w:rPr>
        <w:t>го населения по прогнозу до 202</w:t>
      </w:r>
      <w:r w:rsidR="00D0184A">
        <w:rPr>
          <w:sz w:val="24"/>
          <w:szCs w:val="24"/>
        </w:rPr>
        <w:t>5</w:t>
      </w:r>
      <w:r w:rsidRPr="00056014">
        <w:rPr>
          <w:sz w:val="24"/>
          <w:szCs w:val="24"/>
        </w:rPr>
        <w:t xml:space="preserve"> года характеризуется </w:t>
      </w:r>
      <w:r>
        <w:rPr>
          <w:sz w:val="24"/>
          <w:szCs w:val="24"/>
        </w:rPr>
        <w:t>увеличением</w:t>
      </w:r>
      <w:r w:rsidRPr="00056014">
        <w:rPr>
          <w:sz w:val="24"/>
          <w:szCs w:val="24"/>
        </w:rPr>
        <w:t xml:space="preserve"> на </w:t>
      </w:r>
      <w:r>
        <w:rPr>
          <w:sz w:val="24"/>
          <w:szCs w:val="24"/>
        </w:rPr>
        <w:t>3</w:t>
      </w:r>
      <w:r w:rsidRPr="00056014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 к данным на 01.01.202</w:t>
      </w:r>
      <w:r w:rsidR="00D0184A">
        <w:rPr>
          <w:sz w:val="24"/>
          <w:szCs w:val="24"/>
        </w:rPr>
        <w:t>2</w:t>
      </w:r>
      <w:r>
        <w:rPr>
          <w:sz w:val="24"/>
          <w:szCs w:val="24"/>
        </w:rPr>
        <w:t xml:space="preserve"> года. Естественная убыль остается высокой, так как 28,</w:t>
      </w:r>
      <w:r w:rsidR="00D0184A">
        <w:rPr>
          <w:sz w:val="24"/>
          <w:szCs w:val="24"/>
        </w:rPr>
        <w:t>0</w:t>
      </w:r>
      <w:r>
        <w:rPr>
          <w:sz w:val="24"/>
          <w:szCs w:val="24"/>
        </w:rPr>
        <w:t>% среднегодовой численности населения составляют люди старше трудоспособного возраста, число родившихся до 202</w:t>
      </w:r>
      <w:r w:rsidR="00D0184A">
        <w:rPr>
          <w:sz w:val="24"/>
          <w:szCs w:val="24"/>
        </w:rPr>
        <w:t>5</w:t>
      </w:r>
      <w:r>
        <w:rPr>
          <w:sz w:val="24"/>
          <w:szCs w:val="24"/>
        </w:rPr>
        <w:t xml:space="preserve"> года, в среднем не превысит 3 человека, миграционный прирост в среднем не более 7 человек. Ч</w:t>
      </w:r>
      <w:r w:rsidRPr="00056014">
        <w:rPr>
          <w:sz w:val="24"/>
          <w:szCs w:val="24"/>
        </w:rPr>
        <w:t>исленность трудоспособного населения состав</w:t>
      </w:r>
      <w:r>
        <w:rPr>
          <w:sz w:val="24"/>
          <w:szCs w:val="24"/>
        </w:rPr>
        <w:t>ит</w:t>
      </w:r>
      <w:r w:rsidRPr="00056014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D0184A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="00D0184A">
        <w:rPr>
          <w:sz w:val="24"/>
          <w:szCs w:val="24"/>
        </w:rPr>
        <w:t>0</w:t>
      </w:r>
      <w:r>
        <w:rPr>
          <w:sz w:val="24"/>
          <w:szCs w:val="24"/>
        </w:rPr>
        <w:t>% среднегодовой численности населения</w:t>
      </w:r>
      <w:r w:rsidRPr="00056014">
        <w:rPr>
          <w:sz w:val="24"/>
          <w:szCs w:val="24"/>
        </w:rPr>
        <w:t>, дети</w:t>
      </w:r>
      <w:r>
        <w:rPr>
          <w:sz w:val="24"/>
          <w:szCs w:val="24"/>
        </w:rPr>
        <w:t xml:space="preserve"> (нетрудоспособные)</w:t>
      </w:r>
      <w:r w:rsidRPr="00056014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D0184A">
        <w:rPr>
          <w:sz w:val="24"/>
          <w:szCs w:val="24"/>
        </w:rPr>
        <w:t>0</w:t>
      </w:r>
      <w:r>
        <w:rPr>
          <w:sz w:val="24"/>
          <w:szCs w:val="24"/>
        </w:rPr>
        <w:t>,</w:t>
      </w:r>
      <w:r w:rsidR="00D0184A">
        <w:rPr>
          <w:sz w:val="24"/>
          <w:szCs w:val="24"/>
        </w:rPr>
        <w:t>7</w:t>
      </w:r>
      <w:r w:rsidRPr="00056014">
        <w:rPr>
          <w:sz w:val="24"/>
          <w:szCs w:val="24"/>
        </w:rPr>
        <w:t>%.</w:t>
      </w:r>
      <w:r>
        <w:rPr>
          <w:sz w:val="24"/>
          <w:szCs w:val="24"/>
        </w:rPr>
        <w:t xml:space="preserve"> Существенных изменений в демографических процессах в поселении не произойдет</w:t>
      </w:r>
    </w:p>
    <w:p w:rsidR="00584E50" w:rsidRDefault="00584E50" w:rsidP="00584E50">
      <w:pPr>
        <w:jc w:val="both"/>
      </w:pPr>
      <w:r>
        <w:rPr>
          <w:b/>
          <w:bCs/>
        </w:rPr>
        <w:t xml:space="preserve">          Промышленность.</w:t>
      </w:r>
      <w:r w:rsidRPr="009B292D">
        <w:rPr>
          <w:b/>
          <w:bCs/>
        </w:rPr>
        <w:t xml:space="preserve">   </w:t>
      </w:r>
    </w:p>
    <w:p w:rsidR="00584E50" w:rsidRPr="00056014" w:rsidRDefault="00584E50" w:rsidP="00584E50">
      <w:pPr>
        <w:jc w:val="both"/>
      </w:pPr>
      <w:r>
        <w:t xml:space="preserve">        </w:t>
      </w:r>
      <w:r w:rsidRPr="00056014">
        <w:t xml:space="preserve">Крупные и средние предприятия на территории поселения отсутствуют из-за удаленности от междугородней транспортной магистрали и городов. </w:t>
      </w:r>
    </w:p>
    <w:p w:rsidR="00584E50" w:rsidRPr="0088354C" w:rsidRDefault="00584E50" w:rsidP="00584E50">
      <w:pPr>
        <w:jc w:val="both"/>
      </w:pPr>
      <w:r>
        <w:t xml:space="preserve">      Часть населения</w:t>
      </w:r>
      <w:r w:rsidRPr="00056014">
        <w:t xml:space="preserve"> занято в социальной сфере</w:t>
      </w:r>
      <w:r>
        <w:t xml:space="preserve"> (школа-д/сад), </w:t>
      </w:r>
      <w:r w:rsidRPr="00056014">
        <w:t>жилищно-коммунальном хозяйстве</w:t>
      </w:r>
      <w:r>
        <w:t xml:space="preserve"> (котельная поселка) ,</w:t>
      </w:r>
      <w:r w:rsidRPr="00056014">
        <w:t>розничной торговл</w:t>
      </w:r>
      <w:r>
        <w:t>е</w:t>
      </w:r>
      <w:r w:rsidRPr="00056014">
        <w:t xml:space="preserve"> </w:t>
      </w:r>
      <w:r>
        <w:t>(5 торговых точек</w:t>
      </w:r>
      <w:r w:rsidRPr="00056014">
        <w:t>)</w:t>
      </w:r>
      <w:r>
        <w:t xml:space="preserve">, в филиале ФБУ Волго-Балт (НЛРВП и С) </w:t>
      </w:r>
    </w:p>
    <w:p w:rsidR="00584E50" w:rsidRDefault="00584E50" w:rsidP="00584E50">
      <w:pPr>
        <w:rPr>
          <w:b/>
          <w:bCs/>
        </w:rPr>
      </w:pPr>
      <w:r>
        <w:rPr>
          <w:b/>
          <w:bCs/>
        </w:rPr>
        <w:t xml:space="preserve">        </w:t>
      </w:r>
      <w:r w:rsidRPr="009B292D">
        <w:rPr>
          <w:b/>
          <w:bCs/>
        </w:rPr>
        <w:t>Сельское хозяйство</w:t>
      </w:r>
      <w:r>
        <w:rPr>
          <w:b/>
          <w:bCs/>
        </w:rPr>
        <w:t xml:space="preserve">. </w:t>
      </w:r>
    </w:p>
    <w:p w:rsidR="00584E50" w:rsidRDefault="00584E50" w:rsidP="00584E50">
      <w:r>
        <w:rPr>
          <w:b/>
          <w:bCs/>
        </w:rPr>
        <w:t xml:space="preserve"> </w:t>
      </w:r>
      <w:r w:rsidRPr="00235C89">
        <w:rPr>
          <w:bCs/>
        </w:rPr>
        <w:t>Н</w:t>
      </w:r>
      <w:r w:rsidRPr="00235C89">
        <w:t>а т</w:t>
      </w:r>
      <w:r w:rsidRPr="009B292D">
        <w:t>ерритории</w:t>
      </w:r>
      <w:r>
        <w:t xml:space="preserve"> </w:t>
      </w:r>
      <w:r w:rsidRPr="009B292D">
        <w:t>поселения</w:t>
      </w:r>
      <w:r>
        <w:t xml:space="preserve"> агропромышленные предприятия</w:t>
      </w:r>
      <w:r w:rsidRPr="00235C89">
        <w:t xml:space="preserve"> </w:t>
      </w:r>
      <w:r>
        <w:t>отсутствуют</w:t>
      </w:r>
      <w:r w:rsidRPr="009B292D">
        <w:t>.</w:t>
      </w:r>
    </w:p>
    <w:p w:rsidR="00584E50" w:rsidRPr="008E1102" w:rsidRDefault="00584E50" w:rsidP="00584E50">
      <w:pPr>
        <w:rPr>
          <w:b/>
        </w:rPr>
      </w:pPr>
      <w:r>
        <w:t xml:space="preserve">         </w:t>
      </w:r>
      <w:r w:rsidRPr="008E1102">
        <w:rPr>
          <w:b/>
        </w:rPr>
        <w:t>Транспорт</w:t>
      </w:r>
    </w:p>
    <w:p w:rsidR="00584E50" w:rsidRDefault="00584E50" w:rsidP="00584E50">
      <w:pPr>
        <w:jc w:val="both"/>
      </w:pPr>
      <w:r>
        <w:t>Протяженность автодорог общего пользования</w:t>
      </w:r>
      <w:r w:rsidR="00D0184A">
        <w:t xml:space="preserve"> местного значения на конец 2021 года составля</w:t>
      </w:r>
      <w:r w:rsidR="0034643F">
        <w:t>ла</w:t>
      </w:r>
      <w:r w:rsidR="00D0184A">
        <w:t xml:space="preserve"> 37,4 км, в мае 2022 года предана в имущество Ленинградской области дорога от д. Загубье до д. Сторожно, протяженностью 14,4 км, на балансе Администрации МО Свирицкое сельское поселение осталось</w:t>
      </w:r>
      <w:r w:rsidR="0034643F">
        <w:t xml:space="preserve"> 17 автомобильных дорог местного значения общего пользования, протяженностью 23 км, </w:t>
      </w:r>
      <w:r>
        <w:t xml:space="preserve">из них дороги с твердым покрытием 22,3 километра, удельный вес </w:t>
      </w:r>
      <w:r w:rsidR="0034643F">
        <w:t>97</w:t>
      </w:r>
      <w:r>
        <w:t xml:space="preserve"> %.   По муниципальной программе «Развитие автомобильных дорог в МО «Свирицкое сельское поселение» в 202</w:t>
      </w:r>
      <w:r w:rsidR="0034643F">
        <w:t>2</w:t>
      </w:r>
      <w:r>
        <w:t xml:space="preserve"> </w:t>
      </w:r>
      <w:r w:rsidR="0034643F">
        <w:t xml:space="preserve">году производился ремонт дороги, имеющей социально-значимый характер в п. Свирица- ремонт асфальтного покрытия (ул. Новая Свирица - ул. Старая Свирица, протяженностью 1,2 км) на сумму </w:t>
      </w:r>
      <w:r>
        <w:t xml:space="preserve"> </w:t>
      </w:r>
      <w:r w:rsidR="0034643F">
        <w:t>10</w:t>
      </w:r>
      <w:r>
        <w:t>,</w:t>
      </w:r>
      <w:r w:rsidR="0034643F">
        <w:t>3 млн. рублей.</w:t>
      </w:r>
      <w:r>
        <w:t xml:space="preserve"> </w:t>
      </w:r>
      <w:r w:rsidR="0034643F">
        <w:t>Н</w:t>
      </w:r>
      <w:r>
        <w:t>а 2023 год запланировано 0,0</w:t>
      </w:r>
      <w:r w:rsidR="0034643F">
        <w:t>7</w:t>
      </w:r>
      <w:r>
        <w:t xml:space="preserve"> млн. рублей на ремонт дорог, имеющих социально-значимый характер</w:t>
      </w:r>
      <w:r w:rsidR="0034643F">
        <w:t xml:space="preserve"> </w:t>
      </w:r>
      <w:r>
        <w:t>(средства местного бюджета на софинансирование мероприятия), на ремонт дорог-0,</w:t>
      </w:r>
      <w:r w:rsidR="00F34F81">
        <w:t>1</w:t>
      </w:r>
      <w:r>
        <w:t xml:space="preserve"> млн. рублей (на софи</w:t>
      </w:r>
      <w:r w:rsidR="00F34F81">
        <w:t xml:space="preserve">нансирование мероприятия) и 2,0 </w:t>
      </w:r>
      <w:r>
        <w:t xml:space="preserve">млн на содержание дорог; на 2024 год  запланировано 0,2 млн. </w:t>
      </w:r>
      <w:r>
        <w:lastRenderedPageBreak/>
        <w:t xml:space="preserve">рублей на ремонт дорог (средства местного бюджета на софинансирование мероприятия) и </w:t>
      </w:r>
      <w:r w:rsidR="00F34F81">
        <w:t>2,0</w:t>
      </w:r>
      <w:r>
        <w:t xml:space="preserve"> </w:t>
      </w:r>
      <w:r w:rsidR="00F34F81">
        <w:t>млн. рублей на содержание дорог; на 2025 год запланировано 2,3 млн. рублей на содержание дорог.</w:t>
      </w:r>
      <w:r>
        <w:t xml:space="preserve"> </w:t>
      </w:r>
    </w:p>
    <w:p w:rsidR="00584E50" w:rsidRPr="009A1741" w:rsidRDefault="00584E50" w:rsidP="00584E50">
      <w:pPr>
        <w:ind w:firstLine="708"/>
        <w:jc w:val="both"/>
        <w:rPr>
          <w:b/>
        </w:rPr>
      </w:pPr>
      <w:r>
        <w:rPr>
          <w:b/>
        </w:rPr>
        <w:t>Инвестиции в основной капитал.</w:t>
      </w:r>
    </w:p>
    <w:p w:rsidR="00584E50" w:rsidRDefault="00584E50" w:rsidP="00584E50">
      <w:pPr>
        <w:jc w:val="both"/>
      </w:pPr>
      <w:r>
        <w:t xml:space="preserve">  На 202</w:t>
      </w:r>
      <w:r w:rsidR="00F34F81">
        <w:t>3</w:t>
      </w:r>
      <w:r>
        <w:t xml:space="preserve"> -202</w:t>
      </w:r>
      <w:r w:rsidR="00F34F81">
        <w:t>5</w:t>
      </w:r>
      <w:r>
        <w:t xml:space="preserve"> годы планируется по 0,3 млн рублей в год на инвестиции в основной капитал (по 3-оз и 147-оз)</w:t>
      </w:r>
      <w:r w:rsidR="00F34F81">
        <w:t xml:space="preserve"> –по программам благоустройство.</w:t>
      </w:r>
    </w:p>
    <w:p w:rsidR="00584E50" w:rsidRDefault="00584E50" w:rsidP="00584E50">
      <w:pPr>
        <w:jc w:val="both"/>
        <w:rPr>
          <w:b/>
        </w:rPr>
      </w:pPr>
      <w:r>
        <w:t xml:space="preserve">            </w:t>
      </w:r>
      <w:r>
        <w:rPr>
          <w:b/>
        </w:rPr>
        <w:t>Бюджет</w:t>
      </w:r>
    </w:p>
    <w:p w:rsidR="00584E50" w:rsidRPr="00DE7C74" w:rsidRDefault="00584E50" w:rsidP="00584E50">
      <w:pPr>
        <w:tabs>
          <w:tab w:val="left" w:pos="720"/>
        </w:tabs>
        <w:jc w:val="both"/>
      </w:pPr>
      <w:r>
        <w:t xml:space="preserve">       В 202</w:t>
      </w:r>
      <w:r w:rsidR="00A446B0">
        <w:t>1</w:t>
      </w:r>
      <w:r w:rsidRPr="00DE7C74">
        <w:t xml:space="preserve"> году общий объем доходов составил </w:t>
      </w:r>
      <w:r w:rsidR="00A446B0">
        <w:t>12,1</w:t>
      </w:r>
      <w:r>
        <w:t xml:space="preserve"> млн. рублей</w:t>
      </w:r>
      <w:r w:rsidRPr="00DE7C74">
        <w:t xml:space="preserve">., </w:t>
      </w:r>
      <w:r>
        <w:t>с</w:t>
      </w:r>
      <w:r w:rsidRPr="00DE7C74">
        <w:t xml:space="preserve">обственных доходов получено </w:t>
      </w:r>
      <w:r>
        <w:t>4,</w:t>
      </w:r>
      <w:r w:rsidR="00A446B0">
        <w:t>6</w:t>
      </w:r>
      <w:r>
        <w:t xml:space="preserve"> млн</w:t>
      </w:r>
      <w:r w:rsidRPr="00DE7C74">
        <w:t>.</w:t>
      </w:r>
      <w:r>
        <w:t xml:space="preserve"> рублей, доля собственных доходов-</w:t>
      </w:r>
      <w:r w:rsidR="00A446B0">
        <w:t>38,0</w:t>
      </w:r>
      <w:r>
        <w:t xml:space="preserve"> %,</w:t>
      </w:r>
      <w:r w:rsidRPr="00DE7C74">
        <w:t xml:space="preserve"> </w:t>
      </w:r>
      <w:r>
        <w:t>из собственных доходов бюджета налоговых доходов в 202</w:t>
      </w:r>
      <w:r w:rsidR="00A446B0">
        <w:t>1</w:t>
      </w:r>
      <w:r w:rsidRPr="00DE7C74">
        <w:t>г</w:t>
      </w:r>
      <w:r>
        <w:t>. 3,</w:t>
      </w:r>
      <w:r w:rsidR="00A446B0">
        <w:t>8</w:t>
      </w:r>
      <w:r>
        <w:t xml:space="preserve"> млн.рублей, или 8</w:t>
      </w:r>
      <w:r w:rsidR="00A446B0">
        <w:t>2</w:t>
      </w:r>
      <w:r>
        <w:t>,</w:t>
      </w:r>
      <w:r w:rsidR="00A446B0">
        <w:t>6</w:t>
      </w:r>
      <w:r>
        <w:t xml:space="preserve"> % собственных доходов. Безвозмездные поступления получены в сумме </w:t>
      </w:r>
      <w:r w:rsidR="00A446B0">
        <w:t>7,5</w:t>
      </w:r>
      <w:r>
        <w:t xml:space="preserve"> млн. рублей, в том числе, дотации 2,</w:t>
      </w:r>
      <w:r w:rsidR="00A446B0">
        <w:t>2</w:t>
      </w:r>
      <w:r>
        <w:t xml:space="preserve"> млн. рублей; субсидии из областного бюджета на проведение ремонта дорог общего пользования- </w:t>
      </w:r>
      <w:r w:rsidR="00A446B0">
        <w:t>1,3</w:t>
      </w:r>
      <w:r>
        <w:t xml:space="preserve"> млн.рублей; прочие субсидии бюджетам поселений- </w:t>
      </w:r>
      <w:r w:rsidR="00A446B0">
        <w:t>2</w:t>
      </w:r>
      <w:r>
        <w:t xml:space="preserve">,6 млн.рублей из областного бюджета; субвенции на осуществление первичного воинского учета-0,1 млн. рублей из федерального бюджета и МБТ в размере </w:t>
      </w:r>
      <w:r w:rsidR="00A446B0">
        <w:t>1,3</w:t>
      </w:r>
      <w:r>
        <w:t xml:space="preserve"> млн. рублей из районного бюджета.</w:t>
      </w:r>
    </w:p>
    <w:p w:rsidR="00584E50" w:rsidRDefault="00584E50" w:rsidP="00584E50">
      <w:pPr>
        <w:tabs>
          <w:tab w:val="left" w:pos="720"/>
        </w:tabs>
        <w:jc w:val="both"/>
      </w:pPr>
      <w:r>
        <w:t xml:space="preserve">    Расходы за 202</w:t>
      </w:r>
      <w:r w:rsidR="00A446B0">
        <w:t>1</w:t>
      </w:r>
      <w:r>
        <w:t xml:space="preserve"> </w:t>
      </w:r>
      <w:r w:rsidRPr="00DE7C74">
        <w:t xml:space="preserve">год </w:t>
      </w:r>
      <w:r>
        <w:t xml:space="preserve">составили – </w:t>
      </w:r>
      <w:r w:rsidR="00A446B0">
        <w:t>12,4</w:t>
      </w:r>
      <w:r>
        <w:t xml:space="preserve"> млн. рублей, бюджетные обязательства 202</w:t>
      </w:r>
      <w:r w:rsidR="00A446B0">
        <w:t>1</w:t>
      </w:r>
      <w:r>
        <w:t xml:space="preserve"> года выполнены на 96 %</w:t>
      </w:r>
      <w:r w:rsidR="009413AE">
        <w:t xml:space="preserve">, </w:t>
      </w:r>
      <w:r>
        <w:t>составил 0,</w:t>
      </w:r>
      <w:r w:rsidR="009413AE">
        <w:t xml:space="preserve">3 млн. рублей, покрыт остатками свободных средств на счетах поселения на начало года. </w:t>
      </w:r>
      <w:r>
        <w:t>Из общих затрат, произведенных в 202</w:t>
      </w:r>
      <w:r w:rsidR="009413AE">
        <w:t>1 году 62,4</w:t>
      </w:r>
      <w:r>
        <w:t>% составляют затраты на выполнение муниципальных программ.</w:t>
      </w:r>
      <w:r w:rsidRPr="00DE7C74">
        <w:t xml:space="preserve"> </w:t>
      </w:r>
      <w:r>
        <w:t>Всего в поселении принято 8 муниципальных программ.</w:t>
      </w:r>
    </w:p>
    <w:p w:rsidR="00584E50" w:rsidRPr="00DE7C74" w:rsidRDefault="00584E50" w:rsidP="00584E50">
      <w:pPr>
        <w:tabs>
          <w:tab w:val="left" w:pos="720"/>
        </w:tabs>
        <w:jc w:val="both"/>
      </w:pPr>
      <w:r>
        <w:t xml:space="preserve">   </w:t>
      </w:r>
      <w:r w:rsidR="008B7422">
        <w:t>По оценке</w:t>
      </w:r>
      <w:r>
        <w:t xml:space="preserve"> 202</w:t>
      </w:r>
      <w:r w:rsidR="009413AE">
        <w:t>2</w:t>
      </w:r>
      <w:r>
        <w:t xml:space="preserve"> год </w:t>
      </w:r>
      <w:r w:rsidR="008B7422">
        <w:t xml:space="preserve">поступление </w:t>
      </w:r>
      <w:r>
        <w:t>доходов бюджета-</w:t>
      </w:r>
      <w:r w:rsidR="008B7422">
        <w:t>21,1</w:t>
      </w:r>
      <w:r>
        <w:t xml:space="preserve"> млн. рублей, собственных доходов-</w:t>
      </w:r>
      <w:r w:rsidR="008B7422">
        <w:t>4,6</w:t>
      </w:r>
      <w:r>
        <w:t xml:space="preserve"> млн. рублей, в том числе налоговых 3,</w:t>
      </w:r>
      <w:r w:rsidR="008B7422">
        <w:t>7</w:t>
      </w:r>
      <w:r>
        <w:t xml:space="preserve"> млн. рублей или </w:t>
      </w:r>
      <w:r w:rsidR="008B7422">
        <w:t xml:space="preserve">80,4 </w:t>
      </w:r>
      <w:r>
        <w:t xml:space="preserve">% собственных доходов, безвозмездные поступления </w:t>
      </w:r>
      <w:r w:rsidR="008B7422">
        <w:t>1</w:t>
      </w:r>
      <w:r>
        <w:t>6,</w:t>
      </w:r>
      <w:r w:rsidR="008B7422">
        <w:t xml:space="preserve">5 </w:t>
      </w:r>
      <w:r>
        <w:t>млн. рублей: дотации-</w:t>
      </w:r>
      <w:r w:rsidR="008B7422">
        <w:t>4,7</w:t>
      </w:r>
      <w:r>
        <w:t xml:space="preserve"> млн. рублей, субсидии на ремонт дорог-</w:t>
      </w:r>
      <w:r w:rsidR="008B7422">
        <w:t>9,2</w:t>
      </w:r>
      <w:r>
        <w:t xml:space="preserve"> млн. рублей, прочие субсидии из областного бюджета-1,</w:t>
      </w:r>
      <w:r w:rsidR="008B7422">
        <w:t>8</w:t>
      </w:r>
      <w:r>
        <w:t xml:space="preserve"> млн. рублей, субвенции на ВУС -0,1 млн. рублей из федерального бюджета и МБТ в размере 0,</w:t>
      </w:r>
      <w:r w:rsidR="008B7422">
        <w:t>7</w:t>
      </w:r>
      <w:r>
        <w:t xml:space="preserve"> млн. рублей из районного бюджета. </w:t>
      </w:r>
    </w:p>
    <w:p w:rsidR="00584E50" w:rsidRDefault="00584E50" w:rsidP="00584E50">
      <w:pPr>
        <w:pStyle w:val="ab"/>
        <w:tabs>
          <w:tab w:val="left" w:pos="540"/>
        </w:tabs>
        <w:rPr>
          <w:sz w:val="24"/>
          <w:szCs w:val="24"/>
        </w:rPr>
      </w:pPr>
      <w:r w:rsidRPr="00DE7C74">
        <w:rPr>
          <w:sz w:val="24"/>
          <w:szCs w:val="24"/>
        </w:rPr>
        <w:t xml:space="preserve">     </w:t>
      </w:r>
      <w:r w:rsidR="008B7422">
        <w:rPr>
          <w:sz w:val="24"/>
          <w:szCs w:val="24"/>
        </w:rPr>
        <w:t>По оценке 2022 г.</w:t>
      </w:r>
      <w:r w:rsidRPr="00DE7C74">
        <w:rPr>
          <w:sz w:val="24"/>
          <w:szCs w:val="24"/>
        </w:rPr>
        <w:t xml:space="preserve"> </w:t>
      </w:r>
      <w:r w:rsidR="008B7422">
        <w:rPr>
          <w:sz w:val="24"/>
          <w:szCs w:val="24"/>
        </w:rPr>
        <w:t>р</w:t>
      </w:r>
      <w:r w:rsidRPr="00DE7C74">
        <w:rPr>
          <w:sz w:val="24"/>
          <w:szCs w:val="24"/>
        </w:rPr>
        <w:t>асходы бюджета МО   Свирицкое сельское поселение</w:t>
      </w:r>
      <w:r w:rsidRPr="00DE7C7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планируются в</w:t>
      </w:r>
      <w:r w:rsidRPr="00DE7C74">
        <w:rPr>
          <w:sz w:val="24"/>
          <w:szCs w:val="24"/>
        </w:rPr>
        <w:t xml:space="preserve"> сумме   </w:t>
      </w:r>
      <w:r w:rsidR="006B3F1E">
        <w:rPr>
          <w:sz w:val="24"/>
          <w:szCs w:val="24"/>
        </w:rPr>
        <w:t>21,6</w:t>
      </w:r>
      <w:r>
        <w:rPr>
          <w:sz w:val="24"/>
          <w:szCs w:val="24"/>
        </w:rPr>
        <w:t xml:space="preserve"> млн. рублей</w:t>
      </w:r>
      <w:r w:rsidRPr="00DE7C74">
        <w:rPr>
          <w:sz w:val="24"/>
          <w:szCs w:val="24"/>
        </w:rPr>
        <w:t>, в пределах предполагаемого поступления доходов</w:t>
      </w:r>
      <w:r>
        <w:rPr>
          <w:sz w:val="24"/>
          <w:szCs w:val="24"/>
        </w:rPr>
        <w:t xml:space="preserve"> и остатка свободных средств на начало года -0,</w:t>
      </w:r>
      <w:r w:rsidR="006B3F1E">
        <w:rPr>
          <w:sz w:val="24"/>
          <w:szCs w:val="24"/>
        </w:rPr>
        <w:t>5</w:t>
      </w:r>
      <w:r>
        <w:rPr>
          <w:sz w:val="24"/>
          <w:szCs w:val="24"/>
        </w:rPr>
        <w:t xml:space="preserve"> млн. рублей. В</w:t>
      </w:r>
      <w:r w:rsidRPr="00DE7C74">
        <w:rPr>
          <w:sz w:val="24"/>
          <w:szCs w:val="24"/>
        </w:rPr>
        <w:t xml:space="preserve"> том числе </w:t>
      </w:r>
      <w:r>
        <w:rPr>
          <w:sz w:val="24"/>
          <w:szCs w:val="24"/>
        </w:rPr>
        <w:t>по программным расходам-</w:t>
      </w:r>
      <w:r w:rsidR="006B3F1E">
        <w:rPr>
          <w:sz w:val="24"/>
          <w:szCs w:val="24"/>
        </w:rPr>
        <w:t>16</w:t>
      </w:r>
      <w:r>
        <w:rPr>
          <w:sz w:val="24"/>
          <w:szCs w:val="24"/>
        </w:rPr>
        <w:t xml:space="preserve">,5 млн. рублей, или </w:t>
      </w:r>
      <w:r w:rsidR="006B3F1E">
        <w:rPr>
          <w:sz w:val="24"/>
          <w:szCs w:val="24"/>
        </w:rPr>
        <w:t>76</w:t>
      </w:r>
      <w:r>
        <w:rPr>
          <w:sz w:val="24"/>
          <w:szCs w:val="24"/>
        </w:rPr>
        <w:t>,</w:t>
      </w:r>
      <w:r w:rsidR="006B3F1E">
        <w:rPr>
          <w:sz w:val="24"/>
          <w:szCs w:val="24"/>
        </w:rPr>
        <w:t>0</w:t>
      </w:r>
      <w:r>
        <w:rPr>
          <w:sz w:val="24"/>
          <w:szCs w:val="24"/>
        </w:rPr>
        <w:t xml:space="preserve"> %. общих расходов бюджета.</w:t>
      </w:r>
    </w:p>
    <w:p w:rsidR="00584E50" w:rsidRDefault="00584E50" w:rsidP="00584E50">
      <w:pPr>
        <w:pStyle w:val="ab"/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На 202</w:t>
      </w:r>
      <w:r w:rsidR="006B3F1E">
        <w:rPr>
          <w:sz w:val="24"/>
          <w:szCs w:val="24"/>
        </w:rPr>
        <w:t>3</w:t>
      </w:r>
      <w:r>
        <w:rPr>
          <w:sz w:val="24"/>
          <w:szCs w:val="24"/>
        </w:rPr>
        <w:t xml:space="preserve"> год прогноз доходов бюджета </w:t>
      </w:r>
      <w:r w:rsidR="006B3F1E">
        <w:rPr>
          <w:sz w:val="24"/>
          <w:szCs w:val="24"/>
        </w:rPr>
        <w:t>10,0</w:t>
      </w:r>
      <w:r>
        <w:rPr>
          <w:sz w:val="24"/>
          <w:szCs w:val="24"/>
        </w:rPr>
        <w:t xml:space="preserve"> млн. рублей, в том числе собственные доходы 4,</w:t>
      </w:r>
      <w:r w:rsidR="006B3F1E">
        <w:rPr>
          <w:sz w:val="24"/>
          <w:szCs w:val="24"/>
        </w:rPr>
        <w:t>7</w:t>
      </w:r>
      <w:r>
        <w:rPr>
          <w:sz w:val="24"/>
          <w:szCs w:val="24"/>
        </w:rPr>
        <w:t xml:space="preserve"> млн. рублей, из них налоговые доходы-3,</w:t>
      </w:r>
      <w:r w:rsidR="006B3F1E">
        <w:rPr>
          <w:sz w:val="24"/>
          <w:szCs w:val="24"/>
        </w:rPr>
        <w:t>9</w:t>
      </w:r>
      <w:r>
        <w:rPr>
          <w:sz w:val="24"/>
          <w:szCs w:val="24"/>
        </w:rPr>
        <w:t xml:space="preserve"> млн. рублей, или 8</w:t>
      </w:r>
      <w:r w:rsidR="006B3F1E">
        <w:rPr>
          <w:sz w:val="24"/>
          <w:szCs w:val="24"/>
        </w:rPr>
        <w:t>3,0</w:t>
      </w:r>
      <w:r>
        <w:rPr>
          <w:sz w:val="24"/>
          <w:szCs w:val="24"/>
        </w:rPr>
        <w:t xml:space="preserve">% собственных доходов, безвозмездные поступления </w:t>
      </w:r>
      <w:r w:rsidR="006B3F1E">
        <w:rPr>
          <w:sz w:val="24"/>
          <w:szCs w:val="24"/>
        </w:rPr>
        <w:t>5,3</w:t>
      </w:r>
      <w:r>
        <w:rPr>
          <w:sz w:val="24"/>
          <w:szCs w:val="24"/>
        </w:rPr>
        <w:t xml:space="preserve"> млн. рублей, в том числе дотации -</w:t>
      </w:r>
      <w:r w:rsidR="006B3F1E">
        <w:rPr>
          <w:sz w:val="24"/>
          <w:szCs w:val="24"/>
        </w:rPr>
        <w:t>5,3</w:t>
      </w:r>
      <w:r>
        <w:rPr>
          <w:sz w:val="24"/>
          <w:szCs w:val="24"/>
        </w:rPr>
        <w:t xml:space="preserve"> млн. рублей.</w:t>
      </w:r>
    </w:p>
    <w:p w:rsidR="00584E50" w:rsidRDefault="00584E50" w:rsidP="00584E50">
      <w:pPr>
        <w:pStyle w:val="ab"/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Расходы бюджета на 202</w:t>
      </w:r>
      <w:r w:rsidR="006B3F1E">
        <w:rPr>
          <w:sz w:val="24"/>
          <w:szCs w:val="24"/>
        </w:rPr>
        <w:t>3</w:t>
      </w:r>
      <w:r>
        <w:rPr>
          <w:sz w:val="24"/>
          <w:szCs w:val="24"/>
        </w:rPr>
        <w:t xml:space="preserve"> год в</w:t>
      </w:r>
      <w:r w:rsidR="006B3F1E">
        <w:rPr>
          <w:sz w:val="24"/>
          <w:szCs w:val="24"/>
        </w:rPr>
        <w:t xml:space="preserve"> </w:t>
      </w:r>
      <w:r>
        <w:rPr>
          <w:sz w:val="24"/>
          <w:szCs w:val="24"/>
        </w:rPr>
        <w:t>пределах прогнозируемых доходов-</w:t>
      </w:r>
      <w:r w:rsidR="006B3F1E">
        <w:rPr>
          <w:sz w:val="24"/>
          <w:szCs w:val="24"/>
        </w:rPr>
        <w:t>10,0</w:t>
      </w:r>
      <w:r>
        <w:rPr>
          <w:sz w:val="24"/>
          <w:szCs w:val="24"/>
        </w:rPr>
        <w:t xml:space="preserve"> млн. рублей, в том числе по муниципальным программам-4,</w:t>
      </w:r>
      <w:r w:rsidR="006B3F1E">
        <w:rPr>
          <w:sz w:val="24"/>
          <w:szCs w:val="24"/>
        </w:rPr>
        <w:t>7</w:t>
      </w:r>
      <w:r>
        <w:rPr>
          <w:sz w:val="24"/>
          <w:szCs w:val="24"/>
        </w:rPr>
        <w:t xml:space="preserve"> млн. рублей, что составляет 47,</w:t>
      </w:r>
      <w:r w:rsidR="006B3F1E">
        <w:rPr>
          <w:sz w:val="24"/>
          <w:szCs w:val="24"/>
        </w:rPr>
        <w:t>0</w:t>
      </w:r>
      <w:r>
        <w:rPr>
          <w:sz w:val="24"/>
          <w:szCs w:val="24"/>
        </w:rPr>
        <w:t xml:space="preserve"> % всех расходов.</w:t>
      </w:r>
    </w:p>
    <w:p w:rsidR="00584E50" w:rsidRDefault="00584E50" w:rsidP="00584E50">
      <w:pPr>
        <w:pStyle w:val="ab"/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На 202</w:t>
      </w:r>
      <w:r w:rsidR="006B3F1E">
        <w:rPr>
          <w:sz w:val="24"/>
          <w:szCs w:val="24"/>
        </w:rPr>
        <w:t>4 год прогноз доходов бюджета 10,3</w:t>
      </w:r>
      <w:r>
        <w:rPr>
          <w:sz w:val="24"/>
          <w:szCs w:val="24"/>
        </w:rPr>
        <w:t xml:space="preserve"> млн. рублей,</w:t>
      </w:r>
      <w:r w:rsidRPr="00970E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том числе собственные доходы </w:t>
      </w:r>
      <w:r w:rsidR="006B3F1E">
        <w:rPr>
          <w:sz w:val="24"/>
          <w:szCs w:val="24"/>
        </w:rPr>
        <w:t>4,8</w:t>
      </w:r>
      <w:r w:rsidRPr="00970E66">
        <w:rPr>
          <w:sz w:val="24"/>
          <w:szCs w:val="24"/>
        </w:rPr>
        <w:t xml:space="preserve"> </w:t>
      </w:r>
      <w:r>
        <w:rPr>
          <w:sz w:val="24"/>
          <w:szCs w:val="24"/>
        </w:rPr>
        <w:t>млн. руб</w:t>
      </w:r>
      <w:r w:rsidR="006B3F1E">
        <w:rPr>
          <w:sz w:val="24"/>
          <w:szCs w:val="24"/>
        </w:rPr>
        <w:t>лей, из них налоговые доходы-</w:t>
      </w:r>
      <w:r>
        <w:rPr>
          <w:sz w:val="24"/>
          <w:szCs w:val="24"/>
        </w:rPr>
        <w:t xml:space="preserve"> </w:t>
      </w:r>
      <w:r w:rsidR="006B3F1E">
        <w:rPr>
          <w:sz w:val="24"/>
          <w:szCs w:val="24"/>
        </w:rPr>
        <w:t>4,0</w:t>
      </w:r>
      <w:r>
        <w:rPr>
          <w:sz w:val="24"/>
          <w:szCs w:val="24"/>
        </w:rPr>
        <w:t xml:space="preserve">млн. рублей, или </w:t>
      </w:r>
      <w:r w:rsidR="006B3F1E">
        <w:rPr>
          <w:sz w:val="24"/>
          <w:szCs w:val="24"/>
        </w:rPr>
        <w:t>83,3</w:t>
      </w:r>
      <w:r>
        <w:rPr>
          <w:sz w:val="24"/>
          <w:szCs w:val="24"/>
        </w:rPr>
        <w:t>% собственных доходов,</w:t>
      </w:r>
      <w:r w:rsidR="006B3F1E">
        <w:rPr>
          <w:sz w:val="24"/>
          <w:szCs w:val="24"/>
        </w:rPr>
        <w:t xml:space="preserve"> безвозмездные поступления – 5,5</w:t>
      </w:r>
      <w:r>
        <w:rPr>
          <w:sz w:val="24"/>
          <w:szCs w:val="24"/>
        </w:rPr>
        <w:t xml:space="preserve"> млн. рублей, в том числе дотации -</w:t>
      </w:r>
      <w:r w:rsidR="006B3F1E">
        <w:rPr>
          <w:sz w:val="24"/>
          <w:szCs w:val="24"/>
        </w:rPr>
        <w:t>5,5</w:t>
      </w:r>
      <w:r>
        <w:rPr>
          <w:sz w:val="24"/>
          <w:szCs w:val="24"/>
        </w:rPr>
        <w:t xml:space="preserve"> млн. рублей. </w:t>
      </w:r>
    </w:p>
    <w:p w:rsidR="00584E50" w:rsidRDefault="00584E50" w:rsidP="00584E50">
      <w:pPr>
        <w:pStyle w:val="ab"/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Расходы бюджета на 202</w:t>
      </w:r>
      <w:r w:rsidR="006B3F1E">
        <w:rPr>
          <w:sz w:val="24"/>
          <w:szCs w:val="24"/>
        </w:rPr>
        <w:t>4</w:t>
      </w:r>
      <w:r>
        <w:rPr>
          <w:sz w:val="24"/>
          <w:szCs w:val="24"/>
        </w:rPr>
        <w:t xml:space="preserve"> год в пределах прогнозируемых доходов-</w:t>
      </w:r>
      <w:r w:rsidR="006B3F1E">
        <w:rPr>
          <w:sz w:val="24"/>
          <w:szCs w:val="24"/>
        </w:rPr>
        <w:t>10,3</w:t>
      </w:r>
      <w:r>
        <w:rPr>
          <w:sz w:val="24"/>
          <w:szCs w:val="24"/>
        </w:rPr>
        <w:t xml:space="preserve"> млн. рублей, в том числе</w:t>
      </w:r>
      <w:r w:rsidR="006B3F1E">
        <w:rPr>
          <w:sz w:val="24"/>
          <w:szCs w:val="24"/>
        </w:rPr>
        <w:t xml:space="preserve"> по муниципальным программам-4,7</w:t>
      </w:r>
      <w:r>
        <w:rPr>
          <w:sz w:val="24"/>
          <w:szCs w:val="24"/>
        </w:rPr>
        <w:t xml:space="preserve"> млн. рублей, что составляет 4</w:t>
      </w:r>
      <w:r w:rsidR="006B3F1E">
        <w:rPr>
          <w:sz w:val="24"/>
          <w:szCs w:val="24"/>
        </w:rPr>
        <w:t>5</w:t>
      </w:r>
      <w:r>
        <w:rPr>
          <w:sz w:val="24"/>
          <w:szCs w:val="24"/>
        </w:rPr>
        <w:t>,</w:t>
      </w:r>
      <w:r w:rsidR="006B3F1E">
        <w:rPr>
          <w:sz w:val="24"/>
          <w:szCs w:val="24"/>
        </w:rPr>
        <w:t>6</w:t>
      </w:r>
      <w:r>
        <w:rPr>
          <w:sz w:val="24"/>
          <w:szCs w:val="24"/>
        </w:rPr>
        <w:t xml:space="preserve"> % всех расходов.</w:t>
      </w:r>
    </w:p>
    <w:p w:rsidR="00584E50" w:rsidRDefault="00584E50" w:rsidP="00584E50">
      <w:pPr>
        <w:pStyle w:val="ab"/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На 202</w:t>
      </w:r>
      <w:r w:rsidR="006B3F1E">
        <w:rPr>
          <w:sz w:val="24"/>
          <w:szCs w:val="24"/>
        </w:rPr>
        <w:t>5</w:t>
      </w:r>
      <w:r>
        <w:rPr>
          <w:sz w:val="24"/>
          <w:szCs w:val="24"/>
        </w:rPr>
        <w:t xml:space="preserve"> год прогноз доходов бюджета </w:t>
      </w:r>
      <w:r w:rsidR="006B3F1E">
        <w:rPr>
          <w:sz w:val="24"/>
          <w:szCs w:val="24"/>
        </w:rPr>
        <w:t>10,6</w:t>
      </w:r>
      <w:r>
        <w:rPr>
          <w:sz w:val="24"/>
          <w:szCs w:val="24"/>
        </w:rPr>
        <w:t xml:space="preserve"> млн. рублей, в том числе собственных доходов 4,9 млн. рублей, из них налоговых </w:t>
      </w:r>
      <w:r w:rsidR="006B3F1E">
        <w:rPr>
          <w:sz w:val="24"/>
          <w:szCs w:val="24"/>
        </w:rPr>
        <w:t>4,2</w:t>
      </w:r>
      <w:r>
        <w:rPr>
          <w:sz w:val="24"/>
          <w:szCs w:val="24"/>
        </w:rPr>
        <w:t xml:space="preserve"> млн. рублей, или </w:t>
      </w:r>
      <w:r w:rsidR="006B3F1E">
        <w:rPr>
          <w:sz w:val="24"/>
          <w:szCs w:val="24"/>
        </w:rPr>
        <w:t>85,7</w:t>
      </w:r>
      <w:r>
        <w:rPr>
          <w:sz w:val="24"/>
          <w:szCs w:val="24"/>
        </w:rPr>
        <w:t xml:space="preserve"> % собственных доходов, безвозмездные поступления-5,</w:t>
      </w:r>
      <w:r w:rsidR="00B94C7E">
        <w:rPr>
          <w:sz w:val="24"/>
          <w:szCs w:val="24"/>
        </w:rPr>
        <w:t>7</w:t>
      </w:r>
      <w:r>
        <w:rPr>
          <w:sz w:val="24"/>
          <w:szCs w:val="24"/>
        </w:rPr>
        <w:t xml:space="preserve"> млн. рублей, в том числе дотации-5,</w:t>
      </w:r>
      <w:r w:rsidR="00B94C7E">
        <w:rPr>
          <w:sz w:val="24"/>
          <w:szCs w:val="24"/>
        </w:rPr>
        <w:t>7</w:t>
      </w:r>
      <w:r>
        <w:rPr>
          <w:sz w:val="24"/>
          <w:szCs w:val="24"/>
        </w:rPr>
        <w:t xml:space="preserve"> млн. рублей.</w:t>
      </w:r>
    </w:p>
    <w:p w:rsidR="00584E50" w:rsidRDefault="00584E50" w:rsidP="00584E50">
      <w:pPr>
        <w:pStyle w:val="ab"/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Расходы бюджета на 202</w:t>
      </w:r>
      <w:r w:rsidR="00B94C7E">
        <w:rPr>
          <w:sz w:val="24"/>
          <w:szCs w:val="24"/>
        </w:rPr>
        <w:t>5</w:t>
      </w:r>
      <w:r>
        <w:rPr>
          <w:sz w:val="24"/>
          <w:szCs w:val="24"/>
        </w:rPr>
        <w:t xml:space="preserve"> год в пределах прогнозируемых доходов-</w:t>
      </w:r>
      <w:r w:rsidR="00B94C7E">
        <w:rPr>
          <w:sz w:val="24"/>
          <w:szCs w:val="24"/>
        </w:rPr>
        <w:t>10,6</w:t>
      </w:r>
      <w:r>
        <w:rPr>
          <w:sz w:val="24"/>
          <w:szCs w:val="24"/>
        </w:rPr>
        <w:t xml:space="preserve"> млн. рублей, в том числе</w:t>
      </w:r>
      <w:r w:rsidR="00B94C7E">
        <w:rPr>
          <w:sz w:val="24"/>
          <w:szCs w:val="24"/>
        </w:rPr>
        <w:t xml:space="preserve"> по муниципальным программам-5,3</w:t>
      </w:r>
      <w:r>
        <w:rPr>
          <w:sz w:val="24"/>
          <w:szCs w:val="24"/>
        </w:rPr>
        <w:t xml:space="preserve"> млн. рублей, что составляет 50,</w:t>
      </w:r>
      <w:r w:rsidR="00B94C7E">
        <w:rPr>
          <w:sz w:val="24"/>
          <w:szCs w:val="24"/>
        </w:rPr>
        <w:t>0</w:t>
      </w:r>
      <w:r>
        <w:rPr>
          <w:sz w:val="24"/>
          <w:szCs w:val="24"/>
        </w:rPr>
        <w:t xml:space="preserve"> % всех расходов</w:t>
      </w:r>
    </w:p>
    <w:p w:rsidR="00584E50" w:rsidRDefault="00584E50" w:rsidP="00584E50">
      <w:pPr>
        <w:pStyle w:val="ab"/>
        <w:tabs>
          <w:tab w:val="left" w:pos="540"/>
        </w:tabs>
        <w:rPr>
          <w:b/>
          <w:sz w:val="24"/>
          <w:szCs w:val="24"/>
        </w:rPr>
      </w:pPr>
      <w:r w:rsidRPr="00DE0501">
        <w:rPr>
          <w:b/>
          <w:sz w:val="24"/>
          <w:szCs w:val="24"/>
        </w:rPr>
        <w:t>Развитие социальной сферы:</w:t>
      </w:r>
    </w:p>
    <w:p w:rsidR="00584E50" w:rsidRPr="00DE0501" w:rsidRDefault="00584E50" w:rsidP="00584E50">
      <w:pPr>
        <w:pStyle w:val="ab"/>
        <w:tabs>
          <w:tab w:val="left" w:pos="54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 w:rsidRPr="00DE0501">
        <w:rPr>
          <w:i/>
          <w:sz w:val="24"/>
          <w:szCs w:val="24"/>
        </w:rPr>
        <w:t>Образование:</w:t>
      </w:r>
    </w:p>
    <w:p w:rsidR="00584E50" w:rsidRDefault="00584E50" w:rsidP="00584E50">
      <w:pPr>
        <w:ind w:firstLine="708"/>
        <w:jc w:val="both"/>
      </w:pPr>
      <w:r>
        <w:t>На территории поселения расположена средняя общеобразовательная школа МОБУ «Свирицкая СОШ»</w:t>
      </w:r>
      <w:r w:rsidR="00B94C7E">
        <w:t>,</w:t>
      </w:r>
      <w:r>
        <w:t xml:space="preserve"> имеющая дошкольную группу детского сада, наполняемость которой может составлять до 20 человек. </w:t>
      </w:r>
      <w:r w:rsidRPr="00056014">
        <w:t xml:space="preserve">Очередь в детский сад отсутствует, все дети обеспечены возможностью посещения детского сада.  </w:t>
      </w:r>
      <w:r>
        <w:t>Школа может обучать до 60 человек.</w:t>
      </w:r>
    </w:p>
    <w:p w:rsidR="00584E50" w:rsidRDefault="00584E50" w:rsidP="00584E50">
      <w:pPr>
        <w:ind w:firstLine="708"/>
        <w:jc w:val="both"/>
        <w:rPr>
          <w:i/>
        </w:rPr>
      </w:pPr>
      <w:r w:rsidRPr="00260C1A">
        <w:rPr>
          <w:i/>
        </w:rPr>
        <w:t>Здравоохранение</w:t>
      </w:r>
      <w:r>
        <w:rPr>
          <w:i/>
        </w:rPr>
        <w:t>:</w:t>
      </w:r>
    </w:p>
    <w:p w:rsidR="00584E50" w:rsidRDefault="00584E50" w:rsidP="00584E50">
      <w:pPr>
        <w:ind w:firstLine="708"/>
        <w:jc w:val="both"/>
      </w:pPr>
      <w:r>
        <w:t>На территории поселения находиться фельдшерско-акушерский пункт в пос. Свирица, который является структурным подразделением Волховской районной больницы.</w:t>
      </w:r>
    </w:p>
    <w:p w:rsidR="00584E50" w:rsidRDefault="00584E50" w:rsidP="00584E50">
      <w:pPr>
        <w:ind w:firstLine="708"/>
        <w:jc w:val="both"/>
        <w:rPr>
          <w:i/>
        </w:rPr>
      </w:pPr>
      <w:r>
        <w:rPr>
          <w:i/>
        </w:rPr>
        <w:t>Социальная защита:</w:t>
      </w:r>
    </w:p>
    <w:p w:rsidR="00584E50" w:rsidRDefault="00584E50" w:rsidP="00584E50">
      <w:pPr>
        <w:ind w:firstLine="708"/>
        <w:jc w:val="both"/>
      </w:pPr>
      <w:r>
        <w:t>Администрация поселения работает в тесном контакте с комитетом по социальной защите населения.</w:t>
      </w:r>
    </w:p>
    <w:p w:rsidR="00584E50" w:rsidRDefault="00584E50" w:rsidP="00584E50">
      <w:pPr>
        <w:ind w:firstLine="708"/>
        <w:jc w:val="both"/>
        <w:rPr>
          <w:i/>
        </w:rPr>
      </w:pPr>
      <w:r>
        <w:rPr>
          <w:i/>
        </w:rPr>
        <w:t>Культура:</w:t>
      </w:r>
    </w:p>
    <w:p w:rsidR="00584E50" w:rsidRDefault="00584E50" w:rsidP="00584E50">
      <w:pPr>
        <w:ind w:firstLine="708"/>
        <w:jc w:val="both"/>
      </w:pPr>
      <w:r>
        <w:t xml:space="preserve">На территории поселения расположен МБУК «Свирицкий сельский Дом культуры» в пос. Свирица, в состав которого входит Свирицкая сельская библиотека. </w:t>
      </w:r>
    </w:p>
    <w:p w:rsidR="00584E50" w:rsidRPr="00260C1A" w:rsidRDefault="00584E50" w:rsidP="00584E50">
      <w:pPr>
        <w:ind w:firstLine="708"/>
        <w:jc w:val="both"/>
      </w:pPr>
      <w:r>
        <w:rPr>
          <w:i/>
        </w:rPr>
        <w:t>Транспорт</w:t>
      </w:r>
      <w:r>
        <w:t xml:space="preserve">  </w:t>
      </w:r>
    </w:p>
    <w:p w:rsidR="00584E50" w:rsidRPr="00056014" w:rsidRDefault="00584E50" w:rsidP="00584E50">
      <w:pPr>
        <w:jc w:val="both"/>
      </w:pPr>
      <w:r w:rsidRPr="00056014">
        <w:t xml:space="preserve">     Организовано   движение   автобусов    по маршруту</w:t>
      </w:r>
      <w:bookmarkStart w:id="0" w:name="_GoBack"/>
      <w:bookmarkEnd w:id="0"/>
      <w:r w:rsidRPr="00056014">
        <w:t xml:space="preserve"> с. Паша - п. Свирица - д. Загубье. Железнодорожный, воздушный и трубопроводный транспорт на территории Свирицкого сельского поселения отсутствует.</w:t>
      </w:r>
    </w:p>
    <w:p w:rsidR="00584E50" w:rsidRPr="00895236" w:rsidRDefault="00584E50" w:rsidP="00584E50">
      <w:pPr>
        <w:jc w:val="both"/>
        <w:rPr>
          <w:b/>
        </w:rPr>
      </w:pPr>
      <w:r>
        <w:rPr>
          <w:b/>
        </w:rPr>
        <w:t xml:space="preserve">        </w:t>
      </w:r>
      <w:r w:rsidRPr="00895236">
        <w:rPr>
          <w:b/>
        </w:rPr>
        <w:t xml:space="preserve">Рынок </w:t>
      </w:r>
      <w:r>
        <w:rPr>
          <w:b/>
        </w:rPr>
        <w:t>товаров и услуг.</w:t>
      </w:r>
    </w:p>
    <w:p w:rsidR="00584E50" w:rsidRPr="00056014" w:rsidRDefault="00584E50" w:rsidP="00584E50">
      <w:pPr>
        <w:ind w:firstLine="708"/>
        <w:jc w:val="both"/>
      </w:pPr>
      <w:r w:rsidRPr="00056014">
        <w:t>По данным центра занятости населения уровень регистрируемой безработицы будет стабилен и составит 0</w:t>
      </w:r>
      <w:r>
        <w:t>,</w:t>
      </w:r>
      <w:r w:rsidR="00B94C7E">
        <w:t>7</w:t>
      </w:r>
      <w:r>
        <w:t xml:space="preserve"> </w:t>
      </w:r>
      <w:r w:rsidRPr="00056014">
        <w:t>%.</w:t>
      </w:r>
      <w:r w:rsidRPr="00056014">
        <w:tab/>
      </w:r>
    </w:p>
    <w:p w:rsidR="00584E50" w:rsidRDefault="00584E50" w:rsidP="00584E50">
      <w:pPr>
        <w:tabs>
          <w:tab w:val="left" w:pos="425"/>
          <w:tab w:val="left" w:pos="567"/>
        </w:tabs>
        <w:ind w:firstLine="709"/>
        <w:jc w:val="both"/>
        <w:textAlignment w:val="center"/>
        <w:rPr>
          <w:color w:val="000000"/>
          <w:szCs w:val="28"/>
        </w:rPr>
      </w:pPr>
      <w:r>
        <w:rPr>
          <w:color w:val="000000"/>
          <w:szCs w:val="28"/>
        </w:rPr>
        <w:t>В соответствии с Законом РФ «Об общих принципах организации местного самоуправления в Российской Федерации» от 6 октября 2003 года № 131-ФЗ могут быть выделены следующие наиболее важные направления деятельности:</w:t>
      </w:r>
    </w:p>
    <w:p w:rsidR="00584E50" w:rsidRDefault="00584E50" w:rsidP="00584E50">
      <w:pPr>
        <w:tabs>
          <w:tab w:val="left" w:pos="425"/>
          <w:tab w:val="left" w:pos="851"/>
        </w:tabs>
        <w:ind w:firstLine="709"/>
        <w:jc w:val="both"/>
        <w:textAlignment w:val="center"/>
        <w:rPr>
          <w:color w:val="000000"/>
          <w:szCs w:val="28"/>
        </w:rPr>
      </w:pPr>
      <w:r>
        <w:rPr>
          <w:color w:val="000000"/>
          <w:szCs w:val="28"/>
        </w:rPr>
        <w:t>–</w:t>
      </w:r>
      <w:r>
        <w:rPr>
          <w:color w:val="000000"/>
          <w:szCs w:val="28"/>
        </w:rPr>
        <w:tab/>
        <w:t>управление муниципальными финансами и муниципальным имуществом;</w:t>
      </w:r>
    </w:p>
    <w:p w:rsidR="00584E50" w:rsidRDefault="00584E50" w:rsidP="00584E50">
      <w:pPr>
        <w:tabs>
          <w:tab w:val="left" w:pos="425"/>
          <w:tab w:val="left" w:pos="851"/>
        </w:tabs>
        <w:ind w:firstLine="709"/>
        <w:jc w:val="both"/>
        <w:textAlignment w:val="center"/>
        <w:rPr>
          <w:color w:val="000000"/>
          <w:szCs w:val="28"/>
        </w:rPr>
      </w:pPr>
      <w:r>
        <w:rPr>
          <w:color w:val="000000"/>
          <w:szCs w:val="28"/>
        </w:rPr>
        <w:t>–</w:t>
      </w:r>
      <w:r>
        <w:rPr>
          <w:color w:val="000000"/>
          <w:szCs w:val="28"/>
        </w:rPr>
        <w:tab/>
        <w:t>обеспечение жизнедеятельности поселения в части энергоснабжения, обустройства дорог местного значения, организации транспортного обслуживания населения в пределах поселения, а также совершенствование коммунально-бытового хозяйства (теплоснабжение, водоснабжение, электроснабжение);</w:t>
      </w:r>
    </w:p>
    <w:p w:rsidR="00584E50" w:rsidRDefault="00584E50" w:rsidP="00584E50">
      <w:pPr>
        <w:tabs>
          <w:tab w:val="left" w:pos="425"/>
          <w:tab w:val="left" w:pos="851"/>
        </w:tabs>
        <w:ind w:firstLine="709"/>
        <w:jc w:val="both"/>
        <w:textAlignment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–</w:t>
      </w:r>
      <w:r>
        <w:rPr>
          <w:color w:val="000000"/>
          <w:szCs w:val="28"/>
        </w:rPr>
        <w:tab/>
        <w:t>создание условий для жилищного строительства, обеспечения граждан жильем, эффективной работы жилищно-коммунального хозяйства;</w:t>
      </w:r>
    </w:p>
    <w:p w:rsidR="00584E50" w:rsidRDefault="00584E50" w:rsidP="00584E50">
      <w:pPr>
        <w:tabs>
          <w:tab w:val="left" w:pos="425"/>
          <w:tab w:val="left" w:pos="851"/>
        </w:tabs>
        <w:ind w:firstLine="709"/>
        <w:jc w:val="both"/>
        <w:textAlignment w:val="center"/>
        <w:rPr>
          <w:color w:val="000000"/>
          <w:szCs w:val="28"/>
        </w:rPr>
      </w:pPr>
      <w:r>
        <w:rPr>
          <w:color w:val="000000"/>
          <w:szCs w:val="28"/>
        </w:rPr>
        <w:t>–</w:t>
      </w:r>
      <w:r>
        <w:rPr>
          <w:color w:val="000000"/>
          <w:szCs w:val="28"/>
        </w:rPr>
        <w:tab/>
        <w:t>организация благоустройства территории поселения;</w:t>
      </w:r>
    </w:p>
    <w:p w:rsidR="00584E50" w:rsidRDefault="00584E50" w:rsidP="00584E50">
      <w:pPr>
        <w:tabs>
          <w:tab w:val="left" w:pos="425"/>
          <w:tab w:val="left" w:pos="851"/>
        </w:tabs>
        <w:ind w:firstLine="709"/>
        <w:jc w:val="both"/>
        <w:textAlignment w:val="center"/>
        <w:rPr>
          <w:color w:val="000000"/>
          <w:szCs w:val="28"/>
        </w:rPr>
      </w:pPr>
      <w:r>
        <w:rPr>
          <w:color w:val="000000"/>
          <w:szCs w:val="28"/>
        </w:rPr>
        <w:t>–</w:t>
      </w:r>
      <w:r>
        <w:rPr>
          <w:color w:val="000000"/>
          <w:szCs w:val="28"/>
        </w:rPr>
        <w:tab/>
        <w:t>создание условий для жизни и отдыха жителей поселения в части обеспечения необходимыми товарами и услугами, местами организованного отдыха и досуга, создание условий для регулярных занятий жителей поселка физической культурой и спортом;</w:t>
      </w:r>
    </w:p>
    <w:p w:rsidR="00584E50" w:rsidRDefault="00584E50" w:rsidP="00584E50">
      <w:pPr>
        <w:tabs>
          <w:tab w:val="left" w:pos="425"/>
          <w:tab w:val="left" w:pos="851"/>
        </w:tabs>
        <w:ind w:firstLine="709"/>
        <w:jc w:val="both"/>
        <w:textAlignment w:val="center"/>
        <w:rPr>
          <w:color w:val="000000"/>
          <w:szCs w:val="28"/>
        </w:rPr>
      </w:pPr>
      <w:r>
        <w:rPr>
          <w:color w:val="000000"/>
          <w:szCs w:val="28"/>
        </w:rPr>
        <w:t>–</w:t>
      </w:r>
      <w:r>
        <w:rPr>
          <w:color w:val="000000"/>
          <w:szCs w:val="28"/>
        </w:rPr>
        <w:tab/>
        <w:t>обеспечение безопасности жизнедеятельности на территории поселения, предупреждение чрезвычайных ситуаций, участие в преодолении последствий чрезвычайных ситуаций;</w:t>
      </w:r>
    </w:p>
    <w:p w:rsidR="00584E50" w:rsidRDefault="00584E50" w:rsidP="00584E50">
      <w:pPr>
        <w:tabs>
          <w:tab w:val="left" w:pos="425"/>
          <w:tab w:val="left" w:pos="851"/>
        </w:tabs>
        <w:ind w:firstLine="709"/>
        <w:jc w:val="both"/>
        <w:textAlignment w:val="center"/>
        <w:rPr>
          <w:color w:val="000000"/>
          <w:szCs w:val="28"/>
        </w:rPr>
      </w:pPr>
      <w:r>
        <w:rPr>
          <w:color w:val="000000"/>
          <w:szCs w:val="28"/>
        </w:rPr>
        <w:t>–</w:t>
      </w:r>
      <w:r>
        <w:rPr>
          <w:color w:val="000000"/>
          <w:szCs w:val="28"/>
        </w:rPr>
        <w:tab/>
        <w:t>создание условий для развития малого и среднего предпринимательства на территории поселения.</w:t>
      </w:r>
    </w:p>
    <w:p w:rsidR="00584E50" w:rsidRDefault="00584E50" w:rsidP="00584E50">
      <w:pPr>
        <w:tabs>
          <w:tab w:val="left" w:pos="425"/>
          <w:tab w:val="left" w:pos="567"/>
        </w:tabs>
        <w:ind w:firstLine="709"/>
        <w:jc w:val="both"/>
        <w:textAlignment w:val="center"/>
        <w:rPr>
          <w:b/>
          <w:szCs w:val="28"/>
        </w:rPr>
      </w:pPr>
      <w:r>
        <w:rPr>
          <w:color w:val="000000"/>
          <w:szCs w:val="28"/>
        </w:rPr>
        <w:t xml:space="preserve">Комплексное использование всех источников пополнения местного бюджета (участие в региональных и федеральных программах, увеличение собственных бюджетных источников – налоговые и неналоговые доходы), предусматривающее развитие территории муниципального образования и ее комплексное освоение, что в перспективе позволит повысить уровень благосостояния населения МО Свирицкое сельское поселение и качество проживания на его территории. </w:t>
      </w:r>
      <w:r>
        <w:rPr>
          <w:bCs/>
          <w:i/>
          <w:iCs/>
          <w:color w:val="000000"/>
          <w:szCs w:val="28"/>
        </w:rPr>
        <w:t xml:space="preserve"> </w:t>
      </w:r>
    </w:p>
    <w:p w:rsidR="00584E50" w:rsidRDefault="00584E50" w:rsidP="00584E50">
      <w:pPr>
        <w:tabs>
          <w:tab w:val="left" w:pos="425"/>
          <w:tab w:val="left" w:pos="567"/>
        </w:tabs>
        <w:ind w:firstLine="709"/>
        <w:jc w:val="both"/>
        <w:textAlignment w:val="center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Реализация первоочередных мероприятий требует значительных финансовых поступлений в бюджет муниципального образования. Выбранный вариант предполагает активное территориальное развитие поселения и комплексное использование всех источников пополнения местного бюджета. </w:t>
      </w:r>
    </w:p>
    <w:p w:rsidR="00584E50" w:rsidRDefault="00584E50" w:rsidP="00584E50">
      <w:pPr>
        <w:tabs>
          <w:tab w:val="left" w:pos="567"/>
          <w:tab w:val="left" w:pos="900"/>
        </w:tabs>
        <w:ind w:firstLine="709"/>
        <w:jc w:val="both"/>
        <w:textAlignment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1. Участие в региональных и федеральных целевых программах</w:t>
      </w:r>
      <w:r>
        <w:rPr>
          <w:color w:val="000000"/>
          <w:szCs w:val="28"/>
        </w:rPr>
        <w:t xml:space="preserve"> и увеличение абсолютного показателя финансовых поступлений в бюджет муниципального образования в виде безвозмездных поступлений от вышестоящих бюджетов (субвенций). </w:t>
      </w:r>
    </w:p>
    <w:p w:rsidR="00584E50" w:rsidRDefault="00584E50" w:rsidP="00584E50">
      <w:pPr>
        <w:tabs>
          <w:tab w:val="left" w:pos="567"/>
          <w:tab w:val="left" w:pos="900"/>
        </w:tabs>
        <w:ind w:firstLine="709"/>
        <w:jc w:val="both"/>
        <w:textAlignment w:val="center"/>
        <w:rPr>
          <w:i/>
          <w:color w:val="000000"/>
          <w:szCs w:val="28"/>
        </w:rPr>
      </w:pPr>
      <w:r>
        <w:rPr>
          <w:b/>
          <w:color w:val="000000"/>
          <w:szCs w:val="28"/>
        </w:rPr>
        <w:t>2. Неналоговые источники</w:t>
      </w:r>
      <w:r>
        <w:rPr>
          <w:color w:val="000000"/>
          <w:szCs w:val="28"/>
        </w:rPr>
        <w:t xml:space="preserve"> пополнения доходной части бюджета муниципального образования, в том числе:</w:t>
      </w:r>
    </w:p>
    <w:p w:rsidR="00584E50" w:rsidRDefault="00584E50" w:rsidP="00584E50">
      <w:pPr>
        <w:numPr>
          <w:ilvl w:val="0"/>
          <w:numId w:val="1"/>
        </w:numPr>
        <w:tabs>
          <w:tab w:val="left" w:pos="567"/>
          <w:tab w:val="left" w:pos="900"/>
        </w:tabs>
        <w:autoSpaceDE w:val="0"/>
        <w:spacing w:after="0" w:line="240" w:lineRule="auto"/>
        <w:ind w:left="0" w:firstLine="709"/>
        <w:jc w:val="both"/>
        <w:textAlignment w:val="center"/>
        <w:rPr>
          <w:color w:val="000000"/>
          <w:szCs w:val="28"/>
        </w:rPr>
      </w:pPr>
      <w:r>
        <w:rPr>
          <w:i/>
          <w:color w:val="000000"/>
          <w:szCs w:val="28"/>
        </w:rPr>
        <w:t>доходы от продажи материальных и нематериальных активов:</w:t>
      </w:r>
    </w:p>
    <w:p w:rsidR="00584E50" w:rsidRDefault="00584E50" w:rsidP="00584E50">
      <w:pPr>
        <w:tabs>
          <w:tab w:val="left" w:pos="567"/>
          <w:tab w:val="left" w:pos="900"/>
        </w:tabs>
        <w:ind w:firstLine="709"/>
        <w:jc w:val="both"/>
        <w:textAlignment w:val="center"/>
        <w:rPr>
          <w:color w:val="000000"/>
          <w:szCs w:val="28"/>
        </w:rPr>
      </w:pPr>
      <w:r>
        <w:rPr>
          <w:color w:val="000000"/>
          <w:szCs w:val="28"/>
        </w:rPr>
        <w:t>–</w:t>
      </w:r>
      <w:r>
        <w:rPr>
          <w:color w:val="000000"/>
          <w:szCs w:val="28"/>
        </w:rPr>
        <w:tab/>
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</w:r>
    </w:p>
    <w:p w:rsidR="00584E50" w:rsidRDefault="00584E50" w:rsidP="00584E50">
      <w:pPr>
        <w:tabs>
          <w:tab w:val="left" w:pos="425"/>
          <w:tab w:val="left" w:pos="567"/>
        </w:tabs>
        <w:ind w:firstLine="709"/>
        <w:jc w:val="both"/>
        <w:textAlignment w:val="center"/>
        <w:rPr>
          <w:color w:val="000000"/>
          <w:szCs w:val="28"/>
        </w:rPr>
      </w:pPr>
      <w:r>
        <w:rPr>
          <w:color w:val="000000"/>
          <w:szCs w:val="28"/>
        </w:rPr>
        <w:t>Для инвестора представляется интерес использования земельных ресурсов в границах поселения, исходя из оценки земельного потенциала под:</w:t>
      </w:r>
    </w:p>
    <w:p w:rsidR="00584E50" w:rsidRDefault="00584E50" w:rsidP="00584E50">
      <w:pPr>
        <w:tabs>
          <w:tab w:val="left" w:pos="425"/>
          <w:tab w:val="left" w:pos="567"/>
        </w:tabs>
        <w:ind w:firstLine="709"/>
        <w:jc w:val="both"/>
        <w:textAlignment w:val="center"/>
        <w:rPr>
          <w:color w:val="000000"/>
          <w:szCs w:val="28"/>
        </w:rPr>
      </w:pPr>
      <w:r>
        <w:rPr>
          <w:color w:val="000000"/>
          <w:szCs w:val="28"/>
        </w:rPr>
        <w:t>– жилищное строительство (индивидуальное);</w:t>
      </w:r>
    </w:p>
    <w:p w:rsidR="00584E50" w:rsidRDefault="00584E50" w:rsidP="00584E50">
      <w:pPr>
        <w:tabs>
          <w:tab w:val="left" w:pos="425"/>
          <w:tab w:val="left" w:pos="567"/>
        </w:tabs>
        <w:jc w:val="both"/>
        <w:textAlignment w:val="center"/>
        <w:rPr>
          <w:color w:val="000000"/>
          <w:szCs w:val="28"/>
        </w:rPr>
      </w:pPr>
      <w:r>
        <w:rPr>
          <w:color w:val="000000"/>
          <w:szCs w:val="28"/>
        </w:rPr>
        <w:t>Главный бухгалтер администрации                                       Е.А.Провоторова</w:t>
      </w:r>
    </w:p>
    <w:p w:rsidR="004F2825" w:rsidRPr="00722F53" w:rsidRDefault="004F2825" w:rsidP="00584E50">
      <w:pPr>
        <w:pStyle w:val="a3"/>
        <w:jc w:val="center"/>
        <w:rPr>
          <w:rStyle w:val="a6"/>
          <w:b w:val="0"/>
        </w:rPr>
      </w:pPr>
    </w:p>
    <w:sectPr w:rsidR="004F2825" w:rsidRPr="00722F53" w:rsidSect="005C01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A16" w:rsidRDefault="00572A16" w:rsidP="00F65D2B">
      <w:pPr>
        <w:spacing w:after="0" w:line="240" w:lineRule="auto"/>
      </w:pPr>
      <w:r>
        <w:separator/>
      </w:r>
    </w:p>
  </w:endnote>
  <w:endnote w:type="continuationSeparator" w:id="0">
    <w:p w:rsidR="00572A16" w:rsidRDefault="00572A16" w:rsidP="00F6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A16" w:rsidRDefault="00572A16" w:rsidP="00F65D2B">
      <w:pPr>
        <w:spacing w:after="0" w:line="240" w:lineRule="auto"/>
      </w:pPr>
      <w:r>
        <w:separator/>
      </w:r>
    </w:p>
  </w:footnote>
  <w:footnote w:type="continuationSeparator" w:id="0">
    <w:p w:rsidR="00572A16" w:rsidRDefault="00572A16" w:rsidP="00F65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52"/>
    <w:rsid w:val="00024E7C"/>
    <w:rsid w:val="000417A6"/>
    <w:rsid w:val="000853A1"/>
    <w:rsid w:val="000A4E6C"/>
    <w:rsid w:val="000C4EAF"/>
    <w:rsid w:val="000E2F85"/>
    <w:rsid w:val="001468D8"/>
    <w:rsid w:val="0028179E"/>
    <w:rsid w:val="00290407"/>
    <w:rsid w:val="00290B81"/>
    <w:rsid w:val="00316281"/>
    <w:rsid w:val="003252BE"/>
    <w:rsid w:val="003428F3"/>
    <w:rsid w:val="0034643F"/>
    <w:rsid w:val="00362E27"/>
    <w:rsid w:val="00375310"/>
    <w:rsid w:val="00385B52"/>
    <w:rsid w:val="003B3E34"/>
    <w:rsid w:val="004F2825"/>
    <w:rsid w:val="00572A16"/>
    <w:rsid w:val="00584E50"/>
    <w:rsid w:val="00594C02"/>
    <w:rsid w:val="005A17CD"/>
    <w:rsid w:val="005A567D"/>
    <w:rsid w:val="005C01D5"/>
    <w:rsid w:val="005D52DB"/>
    <w:rsid w:val="00603F96"/>
    <w:rsid w:val="00680239"/>
    <w:rsid w:val="00697211"/>
    <w:rsid w:val="006B3F1E"/>
    <w:rsid w:val="006F6C93"/>
    <w:rsid w:val="00722F53"/>
    <w:rsid w:val="007A6E42"/>
    <w:rsid w:val="007F7840"/>
    <w:rsid w:val="00814950"/>
    <w:rsid w:val="008200BA"/>
    <w:rsid w:val="00830342"/>
    <w:rsid w:val="008764F2"/>
    <w:rsid w:val="00884812"/>
    <w:rsid w:val="0089694A"/>
    <w:rsid w:val="008A7BB9"/>
    <w:rsid w:val="008B7422"/>
    <w:rsid w:val="008E30BD"/>
    <w:rsid w:val="00901931"/>
    <w:rsid w:val="009413AE"/>
    <w:rsid w:val="009414AF"/>
    <w:rsid w:val="00970E22"/>
    <w:rsid w:val="0098279E"/>
    <w:rsid w:val="009F04A8"/>
    <w:rsid w:val="009F35AC"/>
    <w:rsid w:val="00A058EC"/>
    <w:rsid w:val="00A13AAB"/>
    <w:rsid w:val="00A446B0"/>
    <w:rsid w:val="00AB4728"/>
    <w:rsid w:val="00AF1DB2"/>
    <w:rsid w:val="00B21403"/>
    <w:rsid w:val="00B94C7E"/>
    <w:rsid w:val="00C40024"/>
    <w:rsid w:val="00C4103F"/>
    <w:rsid w:val="00CA3F7C"/>
    <w:rsid w:val="00D0184A"/>
    <w:rsid w:val="00D16883"/>
    <w:rsid w:val="00D67921"/>
    <w:rsid w:val="00DE5CFB"/>
    <w:rsid w:val="00E00DCE"/>
    <w:rsid w:val="00E25A53"/>
    <w:rsid w:val="00E85B18"/>
    <w:rsid w:val="00E96716"/>
    <w:rsid w:val="00E96FD8"/>
    <w:rsid w:val="00ED3AF2"/>
    <w:rsid w:val="00EF39FA"/>
    <w:rsid w:val="00F3020C"/>
    <w:rsid w:val="00F34F81"/>
    <w:rsid w:val="00F65D2B"/>
    <w:rsid w:val="00F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8F54"/>
  <w15:docId w15:val="{26ED13DC-0D87-4B47-9D58-B9A028FF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7CD"/>
  </w:style>
  <w:style w:type="paragraph" w:styleId="1">
    <w:name w:val="heading 1"/>
    <w:basedOn w:val="a"/>
    <w:next w:val="a"/>
    <w:link w:val="10"/>
    <w:qFormat/>
    <w:rsid w:val="004F28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82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unhideWhenUsed/>
    <w:rsid w:val="0038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5B52"/>
  </w:style>
  <w:style w:type="paragraph" w:styleId="a4">
    <w:name w:val="Balloon Text"/>
    <w:basedOn w:val="a"/>
    <w:link w:val="a5"/>
    <w:uiPriority w:val="99"/>
    <w:semiHidden/>
    <w:unhideWhenUsed/>
    <w:rsid w:val="0038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B52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290B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ont6">
    <w:name w:val="font6"/>
    <w:basedOn w:val="a"/>
    <w:rsid w:val="00290B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7">
    <w:name w:val="font7"/>
    <w:basedOn w:val="a"/>
    <w:rsid w:val="00290B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8">
    <w:name w:val="font8"/>
    <w:basedOn w:val="a"/>
    <w:rsid w:val="00290B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66">
    <w:name w:val="xl66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7">
    <w:name w:val="xl67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9">
    <w:name w:val="xl69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9">
    <w:name w:val="xl79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290B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3">
    <w:name w:val="xl93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customStyle="1" w:styleId="xl96">
    <w:name w:val="xl96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9">
    <w:name w:val="xl99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a"/>
    <w:rsid w:val="00290B8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a"/>
    <w:rsid w:val="00290B8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a"/>
    <w:rsid w:val="00290B8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a"/>
    <w:rsid w:val="00290B8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a"/>
    <w:rsid w:val="00290B8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a"/>
    <w:rsid w:val="00290B8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7">
    <w:name w:val="xl107"/>
    <w:basedOn w:val="a"/>
    <w:rsid w:val="00290B8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8">
    <w:name w:val="xl108"/>
    <w:basedOn w:val="a"/>
    <w:rsid w:val="00290B8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9">
    <w:name w:val="xl109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0">
    <w:name w:val="xl110"/>
    <w:basedOn w:val="a"/>
    <w:rsid w:val="00290B8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1">
    <w:name w:val="xl111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290B8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290B8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9">
    <w:name w:val="xl119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C00000"/>
      <w:sz w:val="20"/>
      <w:szCs w:val="20"/>
    </w:rPr>
  </w:style>
  <w:style w:type="paragraph" w:customStyle="1" w:styleId="xl126">
    <w:name w:val="xl126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7">
    <w:name w:val="xl127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C00000"/>
      <w:sz w:val="20"/>
      <w:szCs w:val="20"/>
    </w:rPr>
  </w:style>
  <w:style w:type="paragraph" w:customStyle="1" w:styleId="xl128">
    <w:name w:val="xl128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30">
    <w:name w:val="xl130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31">
    <w:name w:val="xl131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32">
    <w:name w:val="xl132"/>
    <w:basedOn w:val="a"/>
    <w:rsid w:val="00290B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4">
    <w:name w:val="xl134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5">
    <w:name w:val="xl135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6">
    <w:name w:val="xl136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7">
    <w:name w:val="xl137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38">
    <w:name w:val="xl138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39">
    <w:name w:val="xl139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0">
    <w:name w:val="xl140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1">
    <w:name w:val="xl141"/>
    <w:basedOn w:val="a"/>
    <w:rsid w:val="00290B81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2">
    <w:name w:val="xl142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3">
    <w:name w:val="xl143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5">
    <w:name w:val="xl145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6">
    <w:name w:val="xl146"/>
    <w:basedOn w:val="a"/>
    <w:rsid w:val="00290B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7">
    <w:name w:val="xl147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8">
    <w:name w:val="xl148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9">
    <w:name w:val="xl149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1">
    <w:name w:val="xl151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2">
    <w:name w:val="xl152"/>
    <w:basedOn w:val="a"/>
    <w:rsid w:val="00290B8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53">
    <w:name w:val="xl153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4">
    <w:name w:val="xl154"/>
    <w:basedOn w:val="a"/>
    <w:rsid w:val="00290B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5">
    <w:name w:val="xl155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57">
    <w:name w:val="xl157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8">
    <w:name w:val="xl158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9">
    <w:name w:val="xl159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0">
    <w:name w:val="xl160"/>
    <w:basedOn w:val="a"/>
    <w:rsid w:val="00290B81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1">
    <w:name w:val="xl161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2">
    <w:name w:val="xl162"/>
    <w:basedOn w:val="a"/>
    <w:rsid w:val="00290B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3">
    <w:name w:val="xl163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4">
    <w:name w:val="xl164"/>
    <w:basedOn w:val="a"/>
    <w:rsid w:val="00290B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290B8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7">
    <w:name w:val="xl167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8">
    <w:name w:val="xl168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9">
    <w:name w:val="xl169"/>
    <w:basedOn w:val="a"/>
    <w:rsid w:val="00290B81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a"/>
    <w:rsid w:val="00290B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73">
    <w:name w:val="xl173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74">
    <w:name w:val="xl174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75">
    <w:name w:val="xl175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76">
    <w:name w:val="xl176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77">
    <w:name w:val="xl177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78">
    <w:name w:val="xl178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9">
    <w:name w:val="xl179"/>
    <w:basedOn w:val="a"/>
    <w:rsid w:val="00290B8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0">
    <w:name w:val="xl180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1">
    <w:name w:val="xl181"/>
    <w:basedOn w:val="a"/>
    <w:rsid w:val="00290B8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2">
    <w:name w:val="xl182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3">
    <w:name w:val="xl183"/>
    <w:basedOn w:val="a"/>
    <w:rsid w:val="00290B8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4">
    <w:name w:val="xl184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5">
    <w:name w:val="xl185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86">
    <w:name w:val="xl186"/>
    <w:basedOn w:val="a"/>
    <w:rsid w:val="00290B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87">
    <w:name w:val="xl187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88">
    <w:name w:val="xl188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89">
    <w:name w:val="xl189"/>
    <w:basedOn w:val="a"/>
    <w:rsid w:val="00290B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90">
    <w:name w:val="xl190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91">
    <w:name w:val="xl191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2">
    <w:name w:val="xl192"/>
    <w:basedOn w:val="a"/>
    <w:rsid w:val="00290B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3">
    <w:name w:val="xl193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4">
    <w:name w:val="xl194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5">
    <w:name w:val="xl195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6">
    <w:name w:val="xl196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7">
    <w:name w:val="xl197"/>
    <w:basedOn w:val="a"/>
    <w:rsid w:val="00290B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8">
    <w:name w:val="xl198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9">
    <w:name w:val="xl199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200">
    <w:name w:val="xl200"/>
    <w:basedOn w:val="a"/>
    <w:rsid w:val="00290B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201">
    <w:name w:val="xl201"/>
    <w:basedOn w:val="a"/>
    <w:rsid w:val="00290B8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2">
    <w:name w:val="xl202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a"/>
    <w:rsid w:val="00290B81"/>
    <w:pPr>
      <w:pBdr>
        <w:top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qFormat/>
    <w:rsid w:val="004F2825"/>
    <w:rPr>
      <w:b/>
      <w:bCs/>
    </w:rPr>
  </w:style>
  <w:style w:type="paragraph" w:styleId="2">
    <w:name w:val="Body Text Indent 2"/>
    <w:basedOn w:val="a"/>
    <w:link w:val="20"/>
    <w:rsid w:val="004F28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F2825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бычный +14"/>
    <w:basedOn w:val="a"/>
    <w:rsid w:val="004F282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0">
    <w:name w:val="Стиль 14 пт По ширине"/>
    <w:basedOn w:val="a"/>
    <w:rsid w:val="004F28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F65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5D2B"/>
  </w:style>
  <w:style w:type="paragraph" w:styleId="a9">
    <w:name w:val="footer"/>
    <w:basedOn w:val="a"/>
    <w:link w:val="aa"/>
    <w:uiPriority w:val="99"/>
    <w:unhideWhenUsed/>
    <w:rsid w:val="00F65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5D2B"/>
  </w:style>
  <w:style w:type="paragraph" w:styleId="ab">
    <w:name w:val="Body Text"/>
    <w:basedOn w:val="a"/>
    <w:link w:val="ac"/>
    <w:uiPriority w:val="99"/>
    <w:semiHidden/>
    <w:unhideWhenUsed/>
    <w:rsid w:val="00AB472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B4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4184</Words>
  <Characters>23853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GlBuh</cp:lastModifiedBy>
  <cp:revision>7</cp:revision>
  <cp:lastPrinted>2020-11-12T06:59:00Z</cp:lastPrinted>
  <dcterms:created xsi:type="dcterms:W3CDTF">2018-11-20T07:51:00Z</dcterms:created>
  <dcterms:modified xsi:type="dcterms:W3CDTF">2022-11-03T11:36:00Z</dcterms:modified>
</cp:coreProperties>
</file>