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9C7D1" w14:textId="77777777" w:rsidR="007E2B09" w:rsidRPr="001F48D7" w:rsidRDefault="007E2B09" w:rsidP="007E2B09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1F48D7">
        <w:rPr>
          <w:rFonts w:eastAsia="Calibri"/>
          <w:b/>
          <w:color w:val="000000"/>
          <w:sz w:val="28"/>
          <w:szCs w:val="28"/>
        </w:rPr>
        <w:t>Перечень индикаторов риска нарушения обязательных требований</w:t>
      </w:r>
      <w:r w:rsidRPr="001F48D7">
        <w:rPr>
          <w:rFonts w:eastAsia="Calibri"/>
          <w:b/>
          <w:bCs/>
          <w:color w:val="000000"/>
          <w:sz w:val="28"/>
          <w:szCs w:val="28"/>
        </w:rPr>
        <w:t>,</w:t>
      </w:r>
    </w:p>
    <w:p w14:paraId="00C383BB" w14:textId="77777777" w:rsidR="007E2B09" w:rsidRPr="001F48D7" w:rsidRDefault="007E2B09" w:rsidP="007E2B09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color w:val="000000"/>
          <w:sz w:val="28"/>
          <w:szCs w:val="28"/>
        </w:rPr>
      </w:pPr>
      <w:r w:rsidRPr="001F48D7">
        <w:rPr>
          <w:rFonts w:eastAsia="Calibri"/>
          <w:b/>
          <w:bCs/>
          <w:color w:val="000000"/>
          <w:sz w:val="28"/>
          <w:szCs w:val="28"/>
        </w:rPr>
        <w:t>используемые в качестве основания для проведения контрольных мероприятий при осуществлении муниципального контроля</w:t>
      </w:r>
    </w:p>
    <w:p w14:paraId="67A15880" w14:textId="77777777" w:rsidR="007E2B09" w:rsidRPr="001F48D7" w:rsidRDefault="007E2B09" w:rsidP="007E2B09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14:paraId="33CD0FDA" w14:textId="77777777" w:rsidR="007E2B09" w:rsidRPr="001F48D7" w:rsidRDefault="007E2B09" w:rsidP="007E2B09">
      <w:pPr>
        <w:autoSpaceDE w:val="0"/>
        <w:autoSpaceDN w:val="0"/>
        <w:adjustRightInd w:val="0"/>
        <w:ind w:left="4536"/>
        <w:jc w:val="both"/>
        <w:rPr>
          <w:color w:val="000000"/>
          <w:sz w:val="28"/>
          <w:szCs w:val="28"/>
        </w:rPr>
      </w:pPr>
    </w:p>
    <w:p w14:paraId="5CE5EBF8" w14:textId="77777777" w:rsidR="007E2B09" w:rsidRPr="001F48D7" w:rsidRDefault="007E2B09" w:rsidP="007E2B09">
      <w:pPr>
        <w:shd w:val="clear" w:color="auto" w:fill="FFFFFF"/>
        <w:spacing w:after="255" w:line="270" w:lineRule="atLeast"/>
        <w:jc w:val="both"/>
        <w:rPr>
          <w:color w:val="333333"/>
          <w:sz w:val="28"/>
          <w:szCs w:val="28"/>
        </w:rPr>
      </w:pPr>
      <w:r w:rsidRPr="001F48D7">
        <w:rPr>
          <w:color w:val="333333"/>
          <w:sz w:val="28"/>
          <w:szCs w:val="28"/>
        </w:rPr>
        <w:t>1.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14:paraId="7B9A77C2" w14:textId="77777777" w:rsidR="007E2B09" w:rsidRPr="001F48D7" w:rsidRDefault="007E2B09" w:rsidP="007E2B09">
      <w:pPr>
        <w:shd w:val="clear" w:color="auto" w:fill="FFFFFF"/>
        <w:spacing w:after="255" w:line="270" w:lineRule="atLeast"/>
        <w:jc w:val="both"/>
        <w:rPr>
          <w:color w:val="333333"/>
          <w:sz w:val="28"/>
          <w:szCs w:val="28"/>
        </w:rPr>
      </w:pPr>
      <w:r w:rsidRPr="001F48D7">
        <w:rPr>
          <w:color w:val="333333"/>
          <w:sz w:val="28"/>
          <w:szCs w:val="28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составом, сроками и периодичностью размещения, устанавливаемыми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14:paraId="6FF1588A" w14:textId="77777777" w:rsidR="007E2B09" w:rsidRPr="001F48D7" w:rsidRDefault="007E2B09" w:rsidP="007E2B09">
      <w:pPr>
        <w:shd w:val="clear" w:color="auto" w:fill="FFFFFF"/>
        <w:spacing w:after="255" w:line="270" w:lineRule="atLeast"/>
        <w:jc w:val="both"/>
        <w:rPr>
          <w:color w:val="333333"/>
          <w:sz w:val="28"/>
          <w:szCs w:val="28"/>
        </w:rPr>
      </w:pPr>
      <w:r w:rsidRPr="001F48D7">
        <w:rPr>
          <w:color w:val="333333"/>
          <w:sz w:val="28"/>
          <w:szCs w:val="28"/>
        </w:rPr>
        <w:t>3. Поступление в адрес органа муниципального контроля в течение трех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дня.</w:t>
      </w:r>
    </w:p>
    <w:p w14:paraId="18DEAB22" w14:textId="77777777" w:rsidR="007E2B09" w:rsidRPr="001F48D7" w:rsidRDefault="007E2B09" w:rsidP="007E2B09">
      <w:pPr>
        <w:autoSpaceDE w:val="0"/>
        <w:autoSpaceDN w:val="0"/>
        <w:adjustRightInd w:val="0"/>
        <w:ind w:left="4536"/>
        <w:jc w:val="both"/>
        <w:rPr>
          <w:color w:val="000000"/>
          <w:sz w:val="28"/>
          <w:szCs w:val="28"/>
        </w:rPr>
      </w:pPr>
    </w:p>
    <w:p w14:paraId="3157FAB7" w14:textId="77777777" w:rsidR="007E2B09" w:rsidRPr="001F48D7" w:rsidRDefault="007E2B09" w:rsidP="007E2B09">
      <w:pPr>
        <w:autoSpaceDE w:val="0"/>
        <w:autoSpaceDN w:val="0"/>
        <w:adjustRightInd w:val="0"/>
        <w:ind w:left="4536"/>
        <w:jc w:val="both"/>
        <w:rPr>
          <w:color w:val="000000"/>
          <w:sz w:val="28"/>
          <w:szCs w:val="28"/>
        </w:rPr>
      </w:pPr>
    </w:p>
    <w:p w14:paraId="1739FD46" w14:textId="77777777" w:rsidR="007E2B09" w:rsidRDefault="007E2B09" w:rsidP="007E2B0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26B62226" w14:textId="77777777" w:rsidR="007E2B09" w:rsidRPr="001F48D7" w:rsidRDefault="007E2B09" w:rsidP="007E2B0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70350A2C" w14:textId="77777777" w:rsidR="009D439D" w:rsidRPr="007E2B09" w:rsidRDefault="009D439D" w:rsidP="007E2B09">
      <w:bookmarkStart w:id="0" w:name="_GoBack"/>
      <w:bookmarkEnd w:id="0"/>
    </w:p>
    <w:sectPr w:rsidR="009D439D" w:rsidRPr="007E2B0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EB5416"/>
    <w:rsid w:val="007E2B09"/>
    <w:rsid w:val="009D439D"/>
    <w:rsid w:val="1DEB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117D90-8A93-4CFD-BFFA-45826BBA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bumpedfont15">
    <w:name w:val="bumpedfont15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Свирица</cp:lastModifiedBy>
  <cp:revision>2</cp:revision>
  <dcterms:created xsi:type="dcterms:W3CDTF">2025-06-11T12:20:00Z</dcterms:created>
  <dcterms:modified xsi:type="dcterms:W3CDTF">2025-06-11T12:20:00Z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4B8F55E4DC964937BD9C09A6D2B3BBBA_11</vt:lpwstr>
  </property>
</Properties>
</file>