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726" w:rsidRPr="004445C8" w:rsidRDefault="00661726" w:rsidP="00661726">
      <w:pPr>
        <w:pStyle w:val="announcement"/>
        <w:shd w:val="clear" w:color="auto" w:fill="FFFFFF"/>
        <w:spacing w:before="0" w:beforeAutospacing="0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Объявлены сроки проведения Всероссийской переписи населения — с 1 по 31 октября.</w:t>
      </w:r>
    </w:p>
    <w:p w:rsidR="00661726" w:rsidRPr="004445C8" w:rsidRDefault="00661726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Правительство РФ установило сроки проведения переписи в 2021 году. Основной этап пройдет в течение октября, а на отдаленных и труднодоступных территориях — по 20 декабря 2021 года. Утвержденные сроки проведения позволят остаться в рамках раунда переписей, рекомендованного ООН. Кроме того, к этому времени завершится сезон отпусков и большая выборная кампания.</w:t>
      </w:r>
    </w:p>
    <w:p w:rsidR="00661726" w:rsidRPr="004445C8" w:rsidRDefault="00661726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Вс</w:t>
      </w:r>
      <w:bookmarkStart w:id="0" w:name="_GoBack"/>
      <w:bookmarkEnd w:id="0"/>
      <w:r w:rsidRPr="004445C8">
        <w:rPr>
          <w:color w:val="000000"/>
          <w:sz w:val="28"/>
          <w:szCs w:val="28"/>
        </w:rPr>
        <w:t xml:space="preserve">ероссийская перепись населения впервые будет цифровой — все жители России получат возможность самостоятельно заполнить электронный переписной лист на портале </w:t>
      </w:r>
      <w:proofErr w:type="spellStart"/>
      <w:r w:rsidRPr="004445C8">
        <w:rPr>
          <w:color w:val="000000"/>
          <w:sz w:val="28"/>
          <w:szCs w:val="28"/>
        </w:rPr>
        <w:t>Госуслуг</w:t>
      </w:r>
      <w:proofErr w:type="spellEnd"/>
      <w:r w:rsidRPr="004445C8">
        <w:rPr>
          <w:color w:val="000000"/>
          <w:sz w:val="28"/>
          <w:szCs w:val="28"/>
        </w:rPr>
        <w:t xml:space="preserve"> или на одном из переписных участков. С теми, кому привычная форма переписи ближе, переписчики пообщаются лично — у них дома или на переписном участке, разъяснят все вопросы, сориентируют в бланках переписи. Переписчикам раздадут планшеты со специальным программным обеспечением. Всего для проведения переписи в Ленинградской области необходимо подобрать с учетом резерва — 5215 переписчиков и контролеров. В настоящее время подобрано 80% персонала.</w:t>
      </w:r>
    </w:p>
    <w:p w:rsidR="00661726" w:rsidRPr="004445C8" w:rsidRDefault="00661726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Всероссийская перепись населения проводится с соблюдением конфиденциальности и анонимности граждан. Ни реквизиты паспорта, ни размер дохода, ни номер телефона респондента в переписных листах не указываются. Необходимости в таких данных для задач переписи просто нет. Для статистики нужна лишь привязка ответов к определенной территории — счетному участку, где проходит опрос, поэтому в каждый планшет будет «вшита» актуальная база адресов, по которым пойдет переписчик. В ходе подготовки к переписи в Ленинградской области сформирована полная и актуальная информация о размещении на территории региона строений, в которых проживает или может пребывать население, подлежащее учету в ходе переписи.</w:t>
      </w:r>
    </w:p>
    <w:p w:rsidR="00661726" w:rsidRPr="004445C8" w:rsidRDefault="00661726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Постоянные жители России (проживающие на территории страны больше года) смогут ответить на 33 вопроса. Среди них: пол, возраст, гражданство, владение языками, место рождения, национальность, образование, состояние в браке, количество детей, источники средств к существованию, занятость, а также информация о состоянии жилого помещения.</w:t>
      </w:r>
    </w:p>
    <w:p w:rsidR="004445C8" w:rsidRPr="004445C8" w:rsidRDefault="004445C8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Напомним, Всероссийская перепись населения впервые пройдет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4445C8">
        <w:rPr>
          <w:color w:val="000000"/>
          <w:sz w:val="28"/>
          <w:szCs w:val="28"/>
        </w:rPr>
        <w:t>Госуслуги</w:t>
      </w:r>
      <w:proofErr w:type="spellEnd"/>
      <w:r w:rsidRPr="004445C8">
        <w:rPr>
          <w:color w:val="000000"/>
          <w:sz w:val="28"/>
          <w:szCs w:val="28"/>
        </w:rPr>
        <w:t xml:space="preserve"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</w:t>
      </w:r>
      <w:r w:rsidRPr="004445C8">
        <w:rPr>
          <w:color w:val="000000"/>
          <w:sz w:val="28"/>
          <w:szCs w:val="28"/>
        </w:rPr>
        <w:lastRenderedPageBreak/>
        <w:t>многофункциональных центров оказания государственных и муниципальных услуг «Мои документы».</w:t>
      </w:r>
    </w:p>
    <w:p w:rsidR="00661726" w:rsidRPr="004445C8" w:rsidRDefault="00661726" w:rsidP="004445C8">
      <w:pPr>
        <w:pStyle w:val="a3"/>
        <w:shd w:val="clear" w:color="auto" w:fill="FFFFFF"/>
        <w:spacing w:before="0" w:before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4445C8">
        <w:rPr>
          <w:color w:val="000000"/>
          <w:sz w:val="28"/>
          <w:szCs w:val="28"/>
        </w:rPr>
        <w:t>Предварительные итоги переписи Росстат опубликует в апреле 2022 года, окончательные итоги — в четвертом квартале 2022 года.</w:t>
      </w:r>
    </w:p>
    <w:p w:rsidR="00661726" w:rsidRDefault="00661726" w:rsidP="00661726">
      <w:pPr>
        <w:pStyle w:val="announcement"/>
        <w:shd w:val="clear" w:color="auto" w:fill="FFFFFF"/>
        <w:spacing w:before="0" w:beforeAutospacing="0"/>
        <w:textAlignment w:val="baseline"/>
        <w:rPr>
          <w:rFonts w:ascii="Arial" w:hAnsi="Arial" w:cs="Arial"/>
          <w:color w:val="000000"/>
        </w:rPr>
      </w:pPr>
    </w:p>
    <w:sectPr w:rsidR="00661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26"/>
    <w:rsid w:val="0034789F"/>
    <w:rsid w:val="004445C8"/>
    <w:rsid w:val="00661726"/>
    <w:rsid w:val="00D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8D4C8"/>
  <w15:chartTrackingRefBased/>
  <w15:docId w15:val="{0E796970-AC2B-4021-A05A-B64C32A1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ment">
    <w:name w:val="announcement"/>
    <w:basedOn w:val="a"/>
    <w:rsid w:val="0066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6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Napsikova</dc:creator>
  <cp:keywords/>
  <dc:description/>
  <cp:lastModifiedBy>Napsikova</cp:lastModifiedBy>
  <cp:revision>1</cp:revision>
  <dcterms:created xsi:type="dcterms:W3CDTF">2021-07-05T08:41:00Z</dcterms:created>
  <dcterms:modified xsi:type="dcterms:W3CDTF">2021-07-05T09:03:00Z</dcterms:modified>
</cp:coreProperties>
</file>