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21" w:rsidRDefault="00695C21" w:rsidP="00695C21">
      <w:pPr>
        <w:jc w:val="both"/>
        <w:rPr>
          <w:spacing w:val="-1"/>
          <w:sz w:val="28"/>
          <w:szCs w:val="28"/>
        </w:rPr>
      </w:pPr>
      <w:r>
        <w:rPr>
          <w:spacing w:val="-1"/>
          <w:sz w:val="28"/>
          <w:szCs w:val="28"/>
        </w:rPr>
        <w:t xml:space="preserve">       Жилые помещения по договору социального найма предоставляются гражданам, которые приняты на учет в качестве нуждающихся в жилых помещениях, в порядке очередности исходя из времени принятия таких граждан на учет.</w:t>
      </w:r>
    </w:p>
    <w:p w:rsidR="00695C21" w:rsidRDefault="00695C21" w:rsidP="00695C21">
      <w:pPr>
        <w:ind w:firstLine="540"/>
        <w:jc w:val="both"/>
        <w:rPr>
          <w:spacing w:val="-1"/>
          <w:sz w:val="28"/>
          <w:szCs w:val="28"/>
        </w:rPr>
      </w:pPr>
      <w:r>
        <w:rPr>
          <w:sz w:val="28"/>
          <w:szCs w:val="28"/>
        </w:rPr>
        <w:t xml:space="preserve">Вне очереди жилые помещения по договору социального найма предоставляются гражданам, страдающими тяжелыми формами хронических заболеваний, которые состоят </w:t>
      </w:r>
      <w:r>
        <w:rPr>
          <w:spacing w:val="-1"/>
          <w:sz w:val="28"/>
          <w:szCs w:val="28"/>
        </w:rPr>
        <w:t>на учете в качестве нуждающихся в жилых помещениях – п.3 ч.2 ст. 57 Жилищного Кодекса РФ.</w:t>
      </w:r>
    </w:p>
    <w:p w:rsidR="00695C21" w:rsidRDefault="00695C21" w:rsidP="00695C21">
      <w:pPr>
        <w:jc w:val="both"/>
        <w:rPr>
          <w:color w:val="000000"/>
          <w:sz w:val="28"/>
        </w:rPr>
      </w:pPr>
      <w:r>
        <w:rPr>
          <w:color w:val="000000"/>
          <w:sz w:val="28"/>
        </w:rPr>
        <w:t xml:space="preserve">          </w:t>
      </w:r>
      <w:proofErr w:type="gramStart"/>
      <w:r>
        <w:rPr>
          <w:color w:val="000000"/>
          <w:sz w:val="28"/>
        </w:rPr>
        <w:t>Состоять на учете в качестве нуждающихся в жилых помещениях имеют право малоимущие граждане, признанные по установленным основаниям, нуждающимися в жилых помещениях.</w:t>
      </w:r>
      <w:proofErr w:type="gramEnd"/>
      <w:r>
        <w:rPr>
          <w:color w:val="000000"/>
          <w:sz w:val="28"/>
        </w:rPr>
        <w:t xml:space="preserve"> Малоимущими гражданами являются граждане, если они признаны таковыми органом местного самоуправления,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95C21" w:rsidRDefault="00695C21" w:rsidP="00695C21">
      <w:pPr>
        <w:ind w:firstLine="708"/>
        <w:jc w:val="both"/>
        <w:rPr>
          <w:color w:val="000000"/>
          <w:sz w:val="28"/>
        </w:rPr>
      </w:pPr>
      <w:r>
        <w:rPr>
          <w:color w:val="000000"/>
          <w:sz w:val="28"/>
        </w:rPr>
        <w:t>Основания для признания граждан нуждающимися в жилых помещениях установлены ст. 51 Жилищного Кодекса РФ:</w:t>
      </w:r>
    </w:p>
    <w:p w:rsidR="00695C21" w:rsidRDefault="00695C21" w:rsidP="00695C21">
      <w:pPr>
        <w:ind w:firstLine="708"/>
        <w:jc w:val="both"/>
        <w:rPr>
          <w:color w:val="000000"/>
          <w:sz w:val="28"/>
        </w:rPr>
      </w:pPr>
      <w:r>
        <w:rPr>
          <w:color w:val="000000"/>
          <w:sz w:val="28"/>
        </w:rPr>
        <w:t xml:space="preserve">1)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695C21" w:rsidRDefault="00695C21" w:rsidP="00695C21">
      <w:pPr>
        <w:ind w:firstLine="708"/>
        <w:jc w:val="both"/>
        <w:rPr>
          <w:color w:val="000000"/>
          <w:sz w:val="28"/>
        </w:rPr>
      </w:pPr>
      <w:proofErr w:type="gramStart"/>
      <w:r>
        <w:rPr>
          <w:color w:val="000000"/>
          <w:sz w:val="28"/>
        </w:rPr>
        <w:t>2)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95C21" w:rsidRDefault="00695C21" w:rsidP="00695C21">
      <w:pPr>
        <w:ind w:firstLine="708"/>
        <w:jc w:val="both"/>
        <w:rPr>
          <w:color w:val="000000"/>
          <w:sz w:val="28"/>
        </w:rPr>
      </w:pPr>
      <w:r>
        <w:rPr>
          <w:color w:val="000000"/>
          <w:sz w:val="28"/>
        </w:rPr>
        <w:t xml:space="preserve">3) граждане, проживающие в помещении, не отвечающем установленным для жилых помещений </w:t>
      </w:r>
      <w:hyperlink r:id="rId4" w:history="1">
        <w:r>
          <w:rPr>
            <w:rStyle w:val="a4"/>
            <w:color w:val="000000"/>
            <w:sz w:val="28"/>
          </w:rPr>
          <w:t>требованиям</w:t>
        </w:r>
      </w:hyperlink>
      <w:r>
        <w:rPr>
          <w:color w:val="000000"/>
          <w:sz w:val="28"/>
        </w:rPr>
        <w:t>;</w:t>
      </w:r>
    </w:p>
    <w:p w:rsidR="00695C21" w:rsidRDefault="00695C21" w:rsidP="00695C21">
      <w:pPr>
        <w:ind w:firstLine="708"/>
        <w:jc w:val="both"/>
        <w:rPr>
          <w:color w:val="000000"/>
          <w:sz w:val="28"/>
        </w:rPr>
      </w:pPr>
      <w:proofErr w:type="gramStart"/>
      <w:r>
        <w:rPr>
          <w:color w:val="000000"/>
          <w:sz w:val="28"/>
        </w:rPr>
        <w:t>4)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w:t>
      </w:r>
      <w:proofErr w:type="gramEnd"/>
      <w:r>
        <w:rPr>
          <w:color w:val="000000"/>
          <w:sz w:val="28"/>
        </w:rPr>
        <w:t xml:space="preserve"> заболевания, при которой совместное проживание с ним в одной квартире невозможно, и не </w:t>
      </w:r>
      <w:proofErr w:type="gramStart"/>
      <w:r>
        <w:rPr>
          <w:color w:val="000000"/>
          <w:sz w:val="28"/>
        </w:rPr>
        <w:t>имеющими</w:t>
      </w:r>
      <w:proofErr w:type="gramEnd"/>
      <w:r>
        <w:rPr>
          <w:color w:val="000000"/>
          <w:sz w:val="28"/>
        </w:rPr>
        <w:t xml:space="preserve"> иного жилого помещения, занимаемого по договору социального найма, договору найма жилого </w:t>
      </w:r>
      <w:r>
        <w:rPr>
          <w:color w:val="000000"/>
          <w:sz w:val="28"/>
        </w:rPr>
        <w:lastRenderedPageBreak/>
        <w:t xml:space="preserve">помещения жилищного фонда социального использования или принадлежащего на праве собственности. </w:t>
      </w:r>
    </w:p>
    <w:p w:rsidR="00695C21" w:rsidRDefault="00695C21" w:rsidP="00695C21">
      <w:pPr>
        <w:ind w:firstLine="708"/>
        <w:jc w:val="both"/>
        <w:rPr>
          <w:color w:val="000000"/>
          <w:sz w:val="28"/>
        </w:rPr>
      </w:pPr>
      <w:r>
        <w:rPr>
          <w:color w:val="000000"/>
          <w:sz w:val="28"/>
        </w:rPr>
        <w:t>Перечень тяжелых форм хронических заболеваний, при которых невозможно совместное проживание граждан в одной квартире утвержден Приказом  Министерства здравоохранения РФ от 16 ноября 2012 года № 987 н.</w:t>
      </w:r>
    </w:p>
    <w:p w:rsidR="00695C21" w:rsidRDefault="00695C21" w:rsidP="00695C21">
      <w:pPr>
        <w:ind w:firstLine="708"/>
        <w:jc w:val="both"/>
        <w:rPr>
          <w:color w:val="000000"/>
          <w:sz w:val="28"/>
        </w:rPr>
      </w:pPr>
      <w:r>
        <w:rPr>
          <w:color w:val="000000"/>
          <w:sz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21A09" w:rsidRDefault="00C21A09"/>
    <w:sectPr w:rsidR="00C21A09" w:rsidSect="00C21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C21"/>
    <w:rsid w:val="00101FA6"/>
    <w:rsid w:val="00116C8E"/>
    <w:rsid w:val="00154CCC"/>
    <w:rsid w:val="0016755F"/>
    <w:rsid w:val="00192633"/>
    <w:rsid w:val="001B358A"/>
    <w:rsid w:val="001C19DF"/>
    <w:rsid w:val="001C7A06"/>
    <w:rsid w:val="001D3B06"/>
    <w:rsid w:val="001E38BE"/>
    <w:rsid w:val="00223E8D"/>
    <w:rsid w:val="0027789D"/>
    <w:rsid w:val="002C33D0"/>
    <w:rsid w:val="0034222C"/>
    <w:rsid w:val="003615F6"/>
    <w:rsid w:val="00362FA2"/>
    <w:rsid w:val="003B6C44"/>
    <w:rsid w:val="003F2BAC"/>
    <w:rsid w:val="003F56B9"/>
    <w:rsid w:val="00403B96"/>
    <w:rsid w:val="004D0F1C"/>
    <w:rsid w:val="004D564B"/>
    <w:rsid w:val="004E3D90"/>
    <w:rsid w:val="004E4433"/>
    <w:rsid w:val="004F2632"/>
    <w:rsid w:val="00515602"/>
    <w:rsid w:val="00556B77"/>
    <w:rsid w:val="0057715B"/>
    <w:rsid w:val="005F31AF"/>
    <w:rsid w:val="005F3859"/>
    <w:rsid w:val="006638DA"/>
    <w:rsid w:val="00695C21"/>
    <w:rsid w:val="006E7F73"/>
    <w:rsid w:val="007163A4"/>
    <w:rsid w:val="00746A8B"/>
    <w:rsid w:val="0074764D"/>
    <w:rsid w:val="00762059"/>
    <w:rsid w:val="00766C8C"/>
    <w:rsid w:val="00776898"/>
    <w:rsid w:val="00876CEE"/>
    <w:rsid w:val="008A3974"/>
    <w:rsid w:val="0097753D"/>
    <w:rsid w:val="009C7A30"/>
    <w:rsid w:val="009D6AEE"/>
    <w:rsid w:val="009E4716"/>
    <w:rsid w:val="009E6D96"/>
    <w:rsid w:val="009F03AD"/>
    <w:rsid w:val="00A21082"/>
    <w:rsid w:val="00A33CCC"/>
    <w:rsid w:val="00AA5D44"/>
    <w:rsid w:val="00AC655E"/>
    <w:rsid w:val="00AD4E8C"/>
    <w:rsid w:val="00AE5F42"/>
    <w:rsid w:val="00AF77EF"/>
    <w:rsid w:val="00B00870"/>
    <w:rsid w:val="00B014F3"/>
    <w:rsid w:val="00B21F12"/>
    <w:rsid w:val="00B77994"/>
    <w:rsid w:val="00B85F6F"/>
    <w:rsid w:val="00BA5A8E"/>
    <w:rsid w:val="00BF3635"/>
    <w:rsid w:val="00BF74E6"/>
    <w:rsid w:val="00C039CF"/>
    <w:rsid w:val="00C04CFE"/>
    <w:rsid w:val="00C1057A"/>
    <w:rsid w:val="00C21A09"/>
    <w:rsid w:val="00CA16EC"/>
    <w:rsid w:val="00CB0881"/>
    <w:rsid w:val="00CB65BF"/>
    <w:rsid w:val="00CC09FB"/>
    <w:rsid w:val="00D1301D"/>
    <w:rsid w:val="00D27B21"/>
    <w:rsid w:val="00D8688D"/>
    <w:rsid w:val="00D92D6D"/>
    <w:rsid w:val="00DA7D2F"/>
    <w:rsid w:val="00DF3030"/>
    <w:rsid w:val="00E226D5"/>
    <w:rsid w:val="00E24135"/>
    <w:rsid w:val="00E24898"/>
    <w:rsid w:val="00E4232C"/>
    <w:rsid w:val="00E54C19"/>
    <w:rsid w:val="00E91059"/>
    <w:rsid w:val="00EE6A2A"/>
    <w:rsid w:val="00F23C19"/>
    <w:rsid w:val="00F53259"/>
    <w:rsid w:val="00F72937"/>
    <w:rsid w:val="00FB0F76"/>
    <w:rsid w:val="00FC06BA"/>
    <w:rsid w:val="00FE5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21"/>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styleId="2">
    <w:name w:val="heading 2"/>
    <w:basedOn w:val="a"/>
    <w:link w:val="20"/>
    <w:uiPriority w:val="9"/>
    <w:qFormat/>
    <w:rsid w:val="00D92D6D"/>
    <w:pPr>
      <w:widowControl/>
      <w:suppressAutoHyphens w:val="0"/>
      <w:autoSpaceDN/>
      <w:spacing w:before="100" w:beforeAutospacing="1" w:after="100" w:afterAutospacing="1"/>
      <w:outlineLvl w:val="1"/>
    </w:pPr>
    <w:rPr>
      <w:rFonts w:eastAsia="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2D6D"/>
    <w:rPr>
      <w:rFonts w:ascii="Times New Roman" w:eastAsia="Times New Roman" w:hAnsi="Times New Roman" w:cs="Times New Roman"/>
      <w:b/>
      <w:bCs/>
      <w:sz w:val="36"/>
      <w:szCs w:val="36"/>
      <w:lang w:eastAsia="ru-RU"/>
    </w:rPr>
  </w:style>
  <w:style w:type="character" w:styleId="a3">
    <w:name w:val="Strong"/>
    <w:basedOn w:val="a0"/>
    <w:uiPriority w:val="22"/>
    <w:qFormat/>
    <w:rsid w:val="00D92D6D"/>
    <w:rPr>
      <w:b/>
      <w:bCs/>
    </w:rPr>
  </w:style>
  <w:style w:type="character" w:styleId="a4">
    <w:name w:val="Hyperlink"/>
    <w:basedOn w:val="a0"/>
    <w:uiPriority w:val="99"/>
    <w:semiHidden/>
    <w:unhideWhenUsed/>
    <w:rsid w:val="00695C21"/>
    <w:rPr>
      <w:color w:val="0000FF"/>
      <w:u w:val="single"/>
    </w:rPr>
  </w:style>
</w:styles>
</file>

<file path=word/webSettings.xml><?xml version="1.0" encoding="utf-8"?>
<w:webSettings xmlns:r="http://schemas.openxmlformats.org/officeDocument/2006/relationships" xmlns:w="http://schemas.openxmlformats.org/wordprocessingml/2006/main">
  <w:divs>
    <w:div w:id="459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74993241451ECD6C1DEEB4665E79E1A8006E8E99466BDD5688366056C7C6E2B2085F46CA3E32219x1t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Tarusova</dc:creator>
  <cp:keywords/>
  <dc:description/>
  <cp:lastModifiedBy>Own</cp:lastModifiedBy>
  <cp:revision>4</cp:revision>
  <dcterms:created xsi:type="dcterms:W3CDTF">2020-04-08T05:40:00Z</dcterms:created>
  <dcterms:modified xsi:type="dcterms:W3CDTF">2022-10-12T12:20:00Z</dcterms:modified>
</cp:coreProperties>
</file>