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70" w:before="0" w:after="0"/>
        <w:rPr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2"/>
          <w:szCs w:val="32"/>
          <w:lang w:val="ru-RU" w:eastAsia="ru-RU"/>
        </w:rPr>
        <w:t>Пенсионерам постоянно проживающим за границей, ФСД к пенсии не выплачивается.</w:t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270" w:before="0" w:after="0"/>
        <w:rPr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ru-RU" w:eastAsia="ru-RU"/>
        </w:rPr>
        <w:t>Пенсионерам постоянно проживающим за границей, ФСД к пенсии не выплачивается.</w:t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Для неработающих пенсионеров, чей совокупный доход ниже величины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прожиточного минимума пенсионера, установленного в регионе Российской Федерации, предусматривается назначение федеральной социальной доплаты к пенсии (ФСД).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Постановлением Правления ПФ РФ от 19.08.2019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№ 415п «Об утверждении Административного регламента предоставления Пенсионным фондом Российской Федерации государственной услуги по установлению федеральной социальной доплаты к пенсии»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чётко определён круг лиц, которым может быть установлена ФСД к пенсии. Это российские граждане, которые проживают на территории РФ, а также иностранные граждане и лица без гражданства, постоянно проживающие на территории России, пенсия которым установлена в соответствии с законодательством РФ.</w:t>
      </w:r>
    </w:p>
    <w:p>
      <w:pPr>
        <w:pStyle w:val="Normal"/>
        <w:shd w:val="clear" w:color="auto" w:fill="FFFFFF"/>
        <w:spacing w:lineRule="atLeast" w:line="270" w:before="0" w:after="22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Пенсионерам, выехавшим на постоянное место жительства за пределы территории РФ, следует иметь в виду, что при выезде они утрачивают право на ФСД.</w:t>
      </w:r>
    </w:p>
    <w:p>
      <w:pPr>
        <w:pStyle w:val="Normal"/>
        <w:shd w:val="clear" w:color="auto" w:fill="FFFFFF"/>
        <w:spacing w:lineRule="atLeast" w:line="270" w:before="0" w:after="22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возвращении на постоянное место жительства в Россию социальная доплата к пенсии назначается вновь на основании поданного гражданином заявления.</w:t>
      </w:r>
    </w:p>
    <w:p>
      <w:pPr>
        <w:pStyle w:val="Normal"/>
        <w:shd w:val="clear" w:color="auto" w:fill="FFFFFF"/>
        <w:spacing w:lineRule="atLeast" w:line="270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shd w:fill="FAFAFA" w:val="clear"/>
        </w:rPr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Начальник отдела выплаты пенсии и социальных выплат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Светлана Валерьевна Иванова</w:t>
      </w:r>
    </w:p>
    <w:p>
      <w:pPr>
        <w:pStyle w:val="Normal"/>
        <w:shd w:val="clear" w:color="auto" w:fill="FFFFFF"/>
        <w:spacing w:lineRule="atLeast" w:line="27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3d74d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d74d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ListLabel1">
    <w:name w:val="ListLabel 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d74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2020-01-25T12:18:00Z</dcterms:created>
  <dc:creator>Андрей Иванов</dc:creator>
  <dc:language>ru-RU</dc:language>
  <cp:lastPrinted>2020-11-23T10:31:55Z</cp:lastPrinted>
  <dcterms:modified xsi:type="dcterms:W3CDTF">2020-11-23T10:34:34Z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