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96" w:rsidRDefault="00191F96">
      <w:pPr>
        <w:spacing w:after="0" w:line="240" w:lineRule="auto"/>
        <w:rPr>
          <w:rFonts w:ascii="Arial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</w:pPr>
      <w:bookmarkStart w:id="0" w:name="__UnoMark__10_746574817"/>
      <w:bookmarkEnd w:id="0"/>
      <w:r>
        <w:rPr>
          <w:rFonts w:ascii="Arial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Вниманию получателям ежемесячной выплаты из материнского капитала</w:t>
      </w:r>
    </w:p>
    <w:p w:rsidR="00191F96" w:rsidRDefault="00191F96">
      <w:pPr>
        <w:spacing w:after="0" w:line="240" w:lineRule="auto"/>
      </w:pPr>
    </w:p>
    <w:p w:rsidR="00191F96" w:rsidRDefault="00191F96" w:rsidP="000043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04336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Перестал действовать временный порядок продления ежемесячной выплаты из материнского капитала, введенный почти год назад из-за сложившейся эпидемиологической обстановки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191F96" w:rsidRDefault="00191F96" w:rsidP="00004336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Все выплаты семьям, срок предоставления которых истек с апреля прошлого года по 1 марта 2021 года, были автоматически продлены Пенсионным фондом России без заявления от родителей и без подтверждения доходов семьи.</w:t>
      </w:r>
    </w:p>
    <w:p w:rsidR="00191F96" w:rsidRDefault="00191F96" w:rsidP="000043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Напомним, что ежемесячная выплата положена семьям с низким доходом, где второй ребенок появился после 1 января 2018 года. Решившим оформить ежемесячную выплату впервые или планирующим продлить выплату в связи с достижением ребёнком возраста одного года или двух лет достаточно подать заявление через Единый портал государственных и муниципальных услуг, без личного посещения.</w:t>
      </w:r>
    </w:p>
    <w:p w:rsidR="00191F96" w:rsidRDefault="00191F96" w:rsidP="00004336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Также заявление о назначении ежемесячной выплаты можно подать лично или через представителя в любой клиентской службе ПФР или МФЦ. Личный прием ведется по предварительной записи.</w:t>
      </w:r>
    </w:p>
    <w:p w:rsidR="00191F96" w:rsidRDefault="00191F96" w:rsidP="00004336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Напомним, что в 2021 году в Ленинградской области ежемесячную выплату могут получать семьи, в которых доход не превышает 24134, 00 руб. в месяц на каждого члена семьи. Сведения о доходах необходимо предоставить за 12 месяцев, отсчет периода для расчета доходов начинается за шесть месяцев до даты подачи заявления о продлении (назначении) такой ежемесячной выплаты. Например, если заявление будет оформлено в июне 2021 года, потребуются сведения о доходах семьи с декабря 2019 года по ноябрь 2020, если в июле 2021- с января 2020 по декабрь 2020 и т.д.</w:t>
      </w:r>
    </w:p>
    <w:p w:rsidR="00191F96" w:rsidRDefault="00191F96" w:rsidP="00004336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Как и раньше, оформить выплату из материнского капитала можно в любое время в течение трех лет с появления второго ребенка. Если обратиться в Пенсионный фонд в первые полгода после рождения, средства будут предоставлены с даты рождения или усыновления и семья получит их за все прошедшие месяцы. При обращении позже шести месяцев, выплата, согласно закону, начинается со дня подачи заявления.</w:t>
      </w:r>
    </w:p>
    <w:p w:rsidR="00191F96" w:rsidRDefault="00191F96" w:rsidP="00004336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Размер ежемесячной выплаты в Ленинградской области составляет – 10 718 руб.</w:t>
      </w:r>
    </w:p>
    <w:p w:rsidR="00191F96" w:rsidRDefault="00191F96">
      <w:p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Вопросы по телефону: (81363)23412</w:t>
      </w:r>
    </w:p>
    <w:p w:rsidR="00191F96" w:rsidRDefault="00191F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Начальник отдела выплаты пенсии и социальных выплат</w:t>
      </w:r>
    </w:p>
    <w:p w:rsidR="00191F96" w:rsidRDefault="00191F96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333333"/>
          <w:sz w:val="28"/>
          <w:szCs w:val="28"/>
        </w:rPr>
        <w:t>Иванова Светлана Валерьевна</w:t>
      </w:r>
    </w:p>
    <w:sectPr w:rsidR="00191F96" w:rsidSect="0010578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78A"/>
    <w:rsid w:val="00004336"/>
    <w:rsid w:val="0010578A"/>
    <w:rsid w:val="00191F96"/>
    <w:rsid w:val="00436257"/>
    <w:rsid w:val="0060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78A"/>
    <w:pPr>
      <w:suppressAutoHyphens/>
      <w:spacing w:after="160" w:line="259" w:lineRule="auto"/>
    </w:pPr>
    <w:rPr>
      <w:color w:val="00000A"/>
      <w:lang w:eastAsia="en-US"/>
    </w:rPr>
  </w:style>
  <w:style w:type="paragraph" w:styleId="Heading1">
    <w:name w:val="heading 1"/>
    <w:basedOn w:val="Normal"/>
    <w:link w:val="Heading1Char1"/>
    <w:uiPriority w:val="9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Heading2">
    <w:name w:val="heading 2"/>
    <w:basedOn w:val="Normal"/>
    <w:link w:val="Heading2Char1"/>
    <w:uiPriority w:val="99"/>
    <w:qFormat/>
    <w:pPr>
      <w:keepNext/>
      <w:keepLines/>
      <w:spacing w:before="40" w:after="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link w:val="Heading3Char1"/>
    <w:uiPriority w:val="99"/>
    <w:qFormat/>
    <w:pPr>
      <w:keepNext/>
      <w:keepLines/>
      <w:spacing w:before="40" w:after="0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795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795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795"/>
    <w:rPr>
      <w:rFonts w:asciiTheme="majorHAnsi" w:eastAsiaTheme="majorEastAsia" w:hAnsiTheme="majorHAnsi" w:cstheme="majorBidi"/>
      <w:b/>
      <w:bCs/>
      <w:color w:val="00000A"/>
      <w:sz w:val="26"/>
      <w:szCs w:val="26"/>
      <w:lang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nobr">
    <w:name w:val="nobr"/>
    <w:basedOn w:val="DefaultParagraphFont"/>
    <w:uiPriority w:val="99"/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Pr>
      <w:rFonts w:ascii="Calibri Light" w:eastAsia="Times New Roman" w:hAnsi="Calibri Light" w:cs="Calibri Light"/>
      <w:color w:val="1F4D78"/>
      <w:sz w:val="24"/>
      <w:szCs w:val="24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Pr>
      <w:rFonts w:ascii="Calibri Light" w:eastAsia="Times New Roman" w:hAnsi="Calibri Light" w:cs="Calibri Light"/>
      <w:color w:val="2E74B5"/>
      <w:sz w:val="26"/>
      <w:szCs w:val="26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customStyle="1" w:styleId="ListLabel1">
    <w:name w:val="ListLabel 1"/>
    <w:uiPriority w:val="99"/>
    <w:rsid w:val="0010578A"/>
    <w:rPr>
      <w:sz w:val="20"/>
      <w:szCs w:val="20"/>
    </w:rPr>
  </w:style>
  <w:style w:type="paragraph" w:customStyle="1" w:styleId="a">
    <w:name w:val="Заголовок"/>
    <w:basedOn w:val="Normal"/>
    <w:next w:val="BodyText"/>
    <w:uiPriority w:val="99"/>
    <w:rsid w:val="0010578A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0578A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4795"/>
    <w:rPr>
      <w:color w:val="00000A"/>
      <w:lang w:eastAsia="en-US"/>
    </w:rPr>
  </w:style>
  <w:style w:type="paragraph" w:styleId="List">
    <w:name w:val="List"/>
    <w:basedOn w:val="BodyText"/>
    <w:uiPriority w:val="99"/>
    <w:rsid w:val="0010578A"/>
  </w:style>
  <w:style w:type="paragraph" w:styleId="Title">
    <w:name w:val="Title"/>
    <w:basedOn w:val="Normal"/>
    <w:link w:val="TitleChar"/>
    <w:uiPriority w:val="99"/>
    <w:qFormat/>
    <w:rsid w:val="0010578A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44795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10578A"/>
    <w:pPr>
      <w:suppressLineNumbers/>
    </w:pPr>
  </w:style>
  <w:style w:type="paragraph" w:styleId="NormalWeb">
    <w:name w:val="Normal (Web)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319</Words>
  <Characters>1824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Иванов</dc:creator>
  <cp:keywords/>
  <dc:description/>
  <cp:lastModifiedBy>057052-0800</cp:lastModifiedBy>
  <cp:revision>12</cp:revision>
  <cp:lastPrinted>2021-03-16T08:02:00Z</cp:lastPrinted>
  <dcterms:created xsi:type="dcterms:W3CDTF">2020-04-05T14:39:00Z</dcterms:created>
  <dcterms:modified xsi:type="dcterms:W3CDTF">2021-06-09T09:03:00Z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