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B8F" w:rsidRPr="001A5B8F" w:rsidRDefault="001A5B8F" w:rsidP="001A5B8F">
      <w:pPr>
        <w:shd w:val="clear" w:color="auto" w:fill="FFFFFF"/>
        <w:spacing w:before="150" w:after="300" w:line="360" w:lineRule="atLeast"/>
        <w:ind w:right="150"/>
        <w:textAlignment w:val="baseline"/>
        <w:outlineLvl w:val="0"/>
        <w:rPr>
          <w:rFonts w:ascii="Arial" w:eastAsia="Times New Roman" w:hAnsi="Arial" w:cs="Arial"/>
          <w:b/>
          <w:bCs/>
          <w:color w:val="292929"/>
          <w:kern w:val="36"/>
          <w:sz w:val="33"/>
          <w:szCs w:val="33"/>
          <w:lang w:eastAsia="ru-RU"/>
        </w:rPr>
      </w:pPr>
      <w:r w:rsidRPr="001A5B8F">
        <w:rPr>
          <w:rFonts w:ascii="Arial" w:eastAsia="Times New Roman" w:hAnsi="Arial" w:cs="Arial"/>
          <w:b/>
          <w:bCs/>
          <w:color w:val="292929"/>
          <w:kern w:val="36"/>
          <w:sz w:val="33"/>
          <w:szCs w:val="33"/>
          <w:lang w:eastAsia="ru-RU"/>
        </w:rPr>
        <w:t>Единовременную выплату к 75-летию Победы перечислят в апреле</w:t>
      </w:r>
    </w:p>
    <w:p w:rsidR="001A5B8F" w:rsidRPr="001A5B8F" w:rsidRDefault="001A5B8F" w:rsidP="001A5B8F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Единовременная</w:t>
      </w:r>
      <w:r w:rsidRPr="001A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выплат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A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75-летию Победы по Указу Президента РФ от 07.02.2020 № 100 буд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A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произведен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A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A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беззаявительном</w:t>
      </w:r>
      <w:proofErr w:type="spellEnd"/>
      <w:r w:rsidRPr="001A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 на основании документов, имеющихся в распоряжении территориальных органов ПФР.</w:t>
      </w:r>
    </w:p>
    <w:p w:rsidR="001A5B8F" w:rsidRPr="001A5B8F" w:rsidRDefault="001A5B8F" w:rsidP="001A5B8F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B8F" w:rsidRPr="001A5B8F" w:rsidRDefault="001A5B8F" w:rsidP="001A5B8F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на выплату определяется по состоянию на 1 апреля 2020 года.</w:t>
      </w:r>
    </w:p>
    <w:p w:rsidR="001A5B8F" w:rsidRDefault="001A5B8F" w:rsidP="001A5B8F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Единовременная выплата будет осуществлена вместе с пенсией и другими социальными выплатами в апреле 2020 года.</w:t>
      </w:r>
    </w:p>
    <w:p w:rsidR="001A5B8F" w:rsidRDefault="001A5B8F" w:rsidP="001A5B8F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B8F" w:rsidRPr="001A5B8F" w:rsidRDefault="001A5B8F" w:rsidP="001A5B8F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Единовременная выплата осуществляется гражданам, проживающим на территории Российской Федерации, в Латвийской Республике, Литовской Республике и Эстонской Республике.</w:t>
      </w:r>
    </w:p>
    <w:p w:rsidR="001A5B8F" w:rsidRPr="001A5B8F" w:rsidRDefault="001A5B8F" w:rsidP="001A5B8F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B8F" w:rsidRPr="001A5B8F" w:rsidRDefault="001A5B8F" w:rsidP="001A5B8F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Выплату в размере 75 тыс. руб. получат:</w:t>
      </w:r>
    </w:p>
    <w:p w:rsidR="001A5B8F" w:rsidRPr="001A5B8F" w:rsidRDefault="001A5B8F" w:rsidP="001A5B8F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инвалиды и ветераны ВОВ, принимавшие непосредственное участие в событиях, происходивших в период ВОВ с 1941 по 1945 года;</w:t>
      </w:r>
    </w:p>
    <w:p w:rsidR="001A5B8F" w:rsidRPr="001A5B8F" w:rsidRDefault="001A5B8F" w:rsidP="001A5B8F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лица, награжденные знаком «Жителю блокадного Ленинграда»;</w:t>
      </w:r>
    </w:p>
    <w:p w:rsidR="001A5B8F" w:rsidRPr="001A5B8F" w:rsidRDefault="001A5B8F" w:rsidP="001A5B8F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1A5B8F" w:rsidRPr="001A5B8F" w:rsidRDefault="001A5B8F" w:rsidP="001A5B8F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вдовы (вдовцы) военнослужащих, погибших в период войны с Финляндией, Великой Отечественной войны, войны с Японией;</w:t>
      </w:r>
    </w:p>
    <w:p w:rsidR="001A5B8F" w:rsidRPr="001A5B8F" w:rsidRDefault="001A5B8F" w:rsidP="001A5B8F">
      <w:pPr>
        <w:numPr>
          <w:ilvl w:val="0"/>
          <w:numId w:val="1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вдовы (вдовцы) умерших инвалидов ВОВ и участников ВОВ.</w:t>
      </w:r>
    </w:p>
    <w:p w:rsidR="001A5B8F" w:rsidRDefault="001A5B8F" w:rsidP="001A5B8F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B8F" w:rsidRPr="001A5B8F" w:rsidRDefault="001A5B8F" w:rsidP="001A5B8F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Выплату в размере 50 тыс. руб. получат:</w:t>
      </w:r>
    </w:p>
    <w:p w:rsidR="001A5B8F" w:rsidRPr="001A5B8F" w:rsidRDefault="001A5B8F" w:rsidP="001A5B8F">
      <w:pPr>
        <w:numPr>
          <w:ilvl w:val="0"/>
          <w:numId w:val="2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труженики тыла;</w:t>
      </w:r>
    </w:p>
    <w:p w:rsidR="001A5B8F" w:rsidRPr="001A5B8F" w:rsidRDefault="001A5B8F" w:rsidP="001A5B8F">
      <w:pPr>
        <w:numPr>
          <w:ilvl w:val="0"/>
          <w:numId w:val="2"/>
        </w:numPr>
        <w:shd w:val="clear" w:color="auto" w:fill="FFFFFF"/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бывшие совершеннолетние узники нацистских концлагерей, тюрем и гетто.</w:t>
      </w:r>
    </w:p>
    <w:p w:rsidR="001A5B8F" w:rsidRDefault="001A5B8F" w:rsidP="001A5B8F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B8F" w:rsidRDefault="001A5B8F" w:rsidP="001A5B8F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B8F" w:rsidRDefault="001A5B8F" w:rsidP="001A5B8F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 в апреле инвалидам и участникам ВОВ будет произведена ежегодная выплата в размере 10 тыс. руб., предусмотренная Указом Президента РФ от 24.04.2019 № 186.</w:t>
      </w:r>
    </w:p>
    <w:p w:rsidR="001A5B8F" w:rsidRDefault="001A5B8F" w:rsidP="001A5B8F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B8F" w:rsidRDefault="001A5B8F" w:rsidP="001A5B8F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5B8F" w:rsidRDefault="001A5B8F" w:rsidP="001A5B8F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5B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случаях неполучения выплат по Указам Президента РФ № 100 и № 186 необходимо обращаться по телефону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(81363)28726.</w:t>
      </w:r>
    </w:p>
    <w:p w:rsidR="00544DB0" w:rsidRDefault="00544DB0" w:rsidP="001A5B8F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4DB0" w:rsidRDefault="00544DB0" w:rsidP="001A5B8F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544DB0" w:rsidRPr="000B04FC" w:rsidRDefault="00544DB0" w:rsidP="00544DB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0B04FC">
        <w:rPr>
          <w:rFonts w:ascii="Times New Roman" w:hAnsi="Times New Roman" w:cs="Times New Roman"/>
          <w:sz w:val="28"/>
          <w:szCs w:val="28"/>
          <w:shd w:val="clear" w:color="auto" w:fill="FAFAFA"/>
        </w:rPr>
        <w:t>Начальник отдела выплаты пенсии и социальных выплат</w:t>
      </w:r>
    </w:p>
    <w:p w:rsidR="00544DB0" w:rsidRPr="000B04FC" w:rsidRDefault="00544DB0" w:rsidP="00544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04FC">
        <w:rPr>
          <w:rFonts w:ascii="Times New Roman" w:hAnsi="Times New Roman" w:cs="Times New Roman"/>
          <w:sz w:val="28"/>
          <w:szCs w:val="28"/>
          <w:shd w:val="clear" w:color="auto" w:fill="FAFAFA"/>
        </w:rPr>
        <w:t>С.В.Иванова</w:t>
      </w:r>
      <w:proofErr w:type="spellEnd"/>
    </w:p>
    <w:p w:rsidR="007001AA" w:rsidRPr="001A5B8F" w:rsidRDefault="007001AA">
      <w:pPr>
        <w:rPr>
          <w:rFonts w:ascii="Times New Roman" w:hAnsi="Times New Roman" w:cs="Times New Roman"/>
          <w:sz w:val="28"/>
          <w:szCs w:val="28"/>
        </w:rPr>
      </w:pPr>
    </w:p>
    <w:sectPr w:rsidR="007001AA" w:rsidRPr="001A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052"/>
    <w:multiLevelType w:val="multilevel"/>
    <w:tmpl w:val="08AA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DB1CF0"/>
    <w:multiLevelType w:val="multilevel"/>
    <w:tmpl w:val="C900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99"/>
    <w:rsid w:val="001A5B8F"/>
    <w:rsid w:val="00544DB0"/>
    <w:rsid w:val="007001AA"/>
    <w:rsid w:val="00801C6B"/>
    <w:rsid w:val="00A6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AAE1A-2B14-4925-A36A-F7CC5B1B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B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B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A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1A5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6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Иванов</dc:creator>
  <cp:keywords/>
  <dc:description/>
  <cp:lastModifiedBy>Андрей Иванов</cp:lastModifiedBy>
  <cp:revision>3</cp:revision>
  <dcterms:created xsi:type="dcterms:W3CDTF">2020-04-05T14:39:00Z</dcterms:created>
  <dcterms:modified xsi:type="dcterms:W3CDTF">2020-04-05T14:58:00Z</dcterms:modified>
</cp:coreProperties>
</file>