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227B" w14:textId="74627B82" w:rsidR="004B36C2" w:rsidRDefault="003C789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Уточнение БИЗНЕС-АКСЕЛЕРАЦИЯ СТОИМОСТЬ 12000</w:t>
      </w:r>
    </w:p>
    <w:p w14:paraId="012922B7" w14:textId="0A67F5A0" w:rsidR="003C7893" w:rsidRDefault="003C7893">
      <w:r>
        <w:rPr>
          <w:rFonts w:ascii="Calibri" w:hAnsi="Calibri" w:cs="Calibri"/>
          <w:color w:val="000000"/>
          <w:shd w:val="clear" w:color="auto" w:fill="FFFFFF"/>
        </w:rPr>
        <w:t>Уважаемые коллеги!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  <w:t>Вношу уточнения в стоимость обучения по программе бизнес-акселерации.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  <w:t>В случае успешного прохождения конкурсного отбора, участнику необходимо будет заключить договор на оказание платных образовательных услуг и компенсировать 5% от стоимости обучения по программе </w:t>
      </w:r>
      <w:r>
        <w:rPr>
          <w:rStyle w:val="a3"/>
          <w:rFonts w:ascii="Calibri" w:hAnsi="Calibri" w:cs="Calibri"/>
          <w:color w:val="0070C0"/>
          <w:shd w:val="clear" w:color="auto" w:fill="FFFFFF"/>
        </w:rPr>
        <w:t xml:space="preserve">- 12 000 рублей, в т.ч. НДС. (10 000 рублей + </w:t>
      </w:r>
      <w:proofErr w:type="spellStart"/>
      <w:r>
        <w:rPr>
          <w:rStyle w:val="a3"/>
          <w:rFonts w:ascii="Calibri" w:hAnsi="Calibri" w:cs="Calibri"/>
          <w:color w:val="0070C0"/>
          <w:shd w:val="clear" w:color="auto" w:fill="FFFFFF"/>
        </w:rPr>
        <w:t>НДс</w:t>
      </w:r>
      <w:proofErr w:type="spellEnd"/>
      <w:r>
        <w:rPr>
          <w:rStyle w:val="a3"/>
          <w:rFonts w:ascii="Calibri" w:hAnsi="Calibri" w:cs="Calibri"/>
          <w:color w:val="0070C0"/>
          <w:shd w:val="clear" w:color="auto" w:fill="FFFFFF"/>
        </w:rPr>
        <w:t xml:space="preserve"> около 2000).</w:t>
      </w:r>
      <w:r>
        <w:rPr>
          <w:rFonts w:ascii="Calibri" w:hAnsi="Calibri" w:cs="Calibri"/>
          <w:b/>
          <w:bCs/>
          <w:color w:val="0070C0"/>
          <w:shd w:val="clear" w:color="auto" w:fill="FFFFFF"/>
        </w:rPr>
        <w:br/>
      </w:r>
      <w:r>
        <w:rPr>
          <w:rFonts w:ascii="Calibri" w:hAnsi="Calibri" w:cs="Calibri"/>
          <w:b/>
          <w:bCs/>
          <w:color w:val="0070C0"/>
          <w:shd w:val="clear" w:color="auto" w:fill="FFFFFF"/>
        </w:rPr>
        <w:br/>
      </w:r>
      <w:r>
        <w:rPr>
          <w:rStyle w:val="a3"/>
          <w:rFonts w:ascii="Calibri" w:hAnsi="Calibri" w:cs="Calibri"/>
          <w:color w:val="0070C0"/>
          <w:shd w:val="clear" w:color="auto" w:fill="FFFFFF"/>
        </w:rPr>
        <w:t>Прошу прощения за неточности.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color w:val="000000"/>
          <w:shd w:val="clear" w:color="auto" w:fill="FFFFFF"/>
        </w:rPr>
        <w:t>С уважением,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Начальник  отдела по развитию малого и среднего бизнеса комитета по развитию малого, среднего бизнеса и потребительского рынка Ленинградской области</w:t>
      </w:r>
      <w:r>
        <w:rPr>
          <w:color w:val="000000"/>
          <w:shd w:val="clear" w:color="auto" w:fill="FFFFFF"/>
        </w:rPr>
        <w:br/>
        <w:t>Галина Михайловна Орлова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8(812) </w:t>
      </w:r>
      <w:r>
        <w:rPr>
          <w:rStyle w:val="wmi-callto"/>
          <w:color w:val="000000"/>
          <w:shd w:val="clear" w:color="auto" w:fill="FFFFFF"/>
        </w:rPr>
        <w:t>611-49-79</w:t>
      </w:r>
      <w:bookmarkStart w:id="0" w:name="_GoBack"/>
      <w:bookmarkEnd w:id="0"/>
    </w:p>
    <w:sectPr w:rsidR="003C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C2"/>
    <w:rsid w:val="003C7893"/>
    <w:rsid w:val="004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DB37"/>
  <w15:chartTrackingRefBased/>
  <w15:docId w15:val="{9C11D525-58B3-45E2-A1DF-3653332C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893"/>
    <w:rPr>
      <w:b/>
      <w:bCs/>
    </w:rPr>
  </w:style>
  <w:style w:type="character" w:customStyle="1" w:styleId="wmi-callto">
    <w:name w:val="wmi-callto"/>
    <w:basedOn w:val="a0"/>
    <w:rsid w:val="003C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2019-05-30T06:28:00Z</dcterms:created>
  <dcterms:modified xsi:type="dcterms:W3CDTF">2019-05-30T06:29:00Z</dcterms:modified>
</cp:coreProperties>
</file>