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C" w:rsidRPr="002F0D8C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D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101A" w:rsidRDefault="00AF101A" w:rsidP="00286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8618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b/>
          <w:noProof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AF101A" w:rsidRPr="00286184" w:rsidRDefault="00AF101A" w:rsidP="00286184">
      <w:pPr>
        <w:spacing w:after="0" w:line="240" w:lineRule="auto"/>
        <w:jc w:val="center"/>
        <w:rPr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Администрация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Свирицкое сельское поселение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F101A" w:rsidRPr="00286184" w:rsidRDefault="00AF101A" w:rsidP="00AF10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101A" w:rsidRPr="00286184" w:rsidRDefault="00AF101A" w:rsidP="00AF10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86184">
        <w:rPr>
          <w:rFonts w:ascii="Times New Roman" w:hAnsi="Times New Roman"/>
          <w:b/>
          <w:sz w:val="27"/>
          <w:szCs w:val="27"/>
        </w:rPr>
        <w:t>ПОСТАНОВЛЕНИЕ</w:t>
      </w:r>
    </w:p>
    <w:p w:rsidR="002F0D8C" w:rsidRPr="00286184" w:rsidRDefault="002F0D8C" w:rsidP="002F0D8C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F0D8C" w:rsidRPr="00286184" w:rsidRDefault="002F0D8C" w:rsidP="00286184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286184" w:rsidRPr="00286184">
        <w:rPr>
          <w:rFonts w:ascii="Times New Roman" w:eastAsia="Times New Roman" w:hAnsi="Times New Roman" w:cs="Times New Roman"/>
          <w:b/>
          <w:sz w:val="27"/>
          <w:szCs w:val="27"/>
        </w:rPr>
        <w:t>«25» августа2022</w:t>
      </w:r>
      <w:r w:rsidR="00981E10"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AF101A"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</w:t>
      </w:r>
      <w:r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№ </w:t>
      </w:r>
      <w:r w:rsidR="00071229">
        <w:rPr>
          <w:rFonts w:ascii="Times New Roman" w:eastAsia="Times New Roman" w:hAnsi="Times New Roman" w:cs="Times New Roman"/>
          <w:b/>
          <w:sz w:val="27"/>
          <w:szCs w:val="27"/>
        </w:rPr>
        <w:t>95</w:t>
      </w:r>
      <w:r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86184" w:rsidRPr="00286184" w:rsidRDefault="00286184" w:rsidP="00286184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F0D8C" w:rsidRPr="00286184" w:rsidRDefault="002F0D8C" w:rsidP="00F626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6184">
        <w:rPr>
          <w:rFonts w:ascii="Times New Roman" w:hAnsi="Times New Roman" w:cs="Times New Roman"/>
          <w:b/>
          <w:sz w:val="27"/>
          <w:szCs w:val="27"/>
        </w:rPr>
        <w:t xml:space="preserve">Об утверждении перечня и форм документов для признания граждан </w:t>
      </w:r>
    </w:p>
    <w:p w:rsidR="002F0D8C" w:rsidRPr="00286184" w:rsidRDefault="002F0D8C" w:rsidP="00F6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286184">
        <w:rPr>
          <w:rFonts w:ascii="Times New Roman" w:hAnsi="Times New Roman" w:cs="Times New Roman"/>
          <w:b/>
          <w:sz w:val="27"/>
          <w:szCs w:val="27"/>
        </w:rPr>
        <w:t>малоимущими</w:t>
      </w:r>
      <w:proofErr w:type="gramEnd"/>
      <w:r w:rsidRPr="00286184">
        <w:rPr>
          <w:rFonts w:ascii="Times New Roman" w:hAnsi="Times New Roman" w:cs="Times New Roman"/>
          <w:b/>
          <w:sz w:val="27"/>
          <w:szCs w:val="27"/>
        </w:rPr>
        <w:t xml:space="preserve"> с целью принятия на учет в качестве нуждающихся в жилых помещениях, предоставляемых по договорам социального найма</w:t>
      </w:r>
      <w:r w:rsidRPr="00286184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на территории муниципального образования С</w:t>
      </w:r>
      <w:r w:rsidR="00AF101A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вирицкое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сельское поселение </w:t>
      </w:r>
      <w:r w:rsidR="00AF101A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Волховского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Ленинградской области</w:t>
      </w:r>
    </w:p>
    <w:p w:rsidR="00286184" w:rsidRPr="00286184" w:rsidRDefault="00286184" w:rsidP="00F62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F101A" w:rsidRPr="00286184" w:rsidRDefault="00DA3404" w:rsidP="00286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Жилищным кодексом Российской Федерации, Федеральным </w:t>
      </w:r>
      <w:hyperlink r:id="rId7" w:history="1">
        <w:r w:rsidRPr="00286184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717A63" w:rsidRPr="00286184">
        <w:rPr>
          <w:rFonts w:ascii="Times New Roman" w:eastAsia="Times New Roman" w:hAnsi="Times New Roman" w:cs="Times New Roman"/>
          <w:sz w:val="27"/>
          <w:szCs w:val="27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E62D47" w:rsidRPr="00286184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717A63" w:rsidRPr="002861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Приказом Министерства регионального развития от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 xml:space="preserve">, администрация </w:t>
      </w:r>
      <w:r w:rsidR="00AF101A" w:rsidRPr="00286184">
        <w:rPr>
          <w:rFonts w:ascii="Times New Roman" w:eastAsia="Times New Roman" w:hAnsi="Times New Roman" w:cs="Times New Roman"/>
          <w:b/>
          <w:sz w:val="27"/>
          <w:szCs w:val="27"/>
        </w:rPr>
        <w:t>постановляет:</w:t>
      </w:r>
      <w:proofErr w:type="gramEnd"/>
    </w:p>
    <w:p w:rsidR="00AF101A" w:rsidRPr="00286184" w:rsidRDefault="00AF101A" w:rsidP="00AF1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755E88" w:rsidRPr="00286184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="00755E88" w:rsidRPr="00286184">
        <w:rPr>
          <w:rFonts w:ascii="Times New Roman" w:hAnsi="Times New Roman" w:cs="Times New Roman"/>
          <w:sz w:val="27"/>
          <w:szCs w:val="27"/>
        </w:rPr>
        <w:t xml:space="preserve">перечень и формы документов </w:t>
      </w:r>
      <w:proofErr w:type="gramStart"/>
      <w:r w:rsidR="00755E88" w:rsidRPr="00286184">
        <w:rPr>
          <w:rFonts w:ascii="Times New Roman" w:hAnsi="Times New Roman" w:cs="Times New Roman"/>
          <w:sz w:val="27"/>
          <w:szCs w:val="27"/>
        </w:rPr>
        <w:t>для признания граждан малоимущими с целью принятия на учет в качестве нуждающихся в жилых помещениях</w:t>
      </w:r>
      <w:proofErr w:type="gramEnd"/>
      <w:r w:rsidR="00755E88" w:rsidRPr="00286184">
        <w:rPr>
          <w:rFonts w:ascii="Times New Roman" w:hAnsi="Times New Roman" w:cs="Times New Roman"/>
          <w:sz w:val="27"/>
          <w:szCs w:val="27"/>
        </w:rPr>
        <w:t>, предоставляемых по договорам социального найма</w:t>
      </w:r>
      <w:r w:rsidR="00755E88" w:rsidRPr="00286184">
        <w:rPr>
          <w:rFonts w:ascii="Times New Roman" w:eastAsia="Times New Roman" w:hAnsi="Times New Roman" w:cs="Times New Roman"/>
          <w:sz w:val="27"/>
          <w:szCs w:val="27"/>
        </w:rPr>
        <w:t xml:space="preserve"> (прилагается).</w:t>
      </w:r>
    </w:p>
    <w:p w:rsidR="00AF101A" w:rsidRPr="00286184" w:rsidRDefault="00AF101A" w:rsidP="00AF1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286184">
        <w:rPr>
          <w:rFonts w:ascii="Times New Roman" w:hAnsi="Times New Roman"/>
          <w:bCs/>
          <w:sz w:val="27"/>
          <w:szCs w:val="27"/>
        </w:rPr>
        <w:t>Настоящее постановление подлежит официальному опубликованию</w:t>
      </w:r>
      <w:r w:rsidRPr="00286184">
        <w:rPr>
          <w:rFonts w:ascii="Times New Roman" w:hAnsi="Times New Roman"/>
          <w:sz w:val="27"/>
          <w:szCs w:val="27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286184">
        <w:rPr>
          <w:rFonts w:ascii="Times New Roman" w:hAnsi="Times New Roman"/>
          <w:sz w:val="27"/>
          <w:szCs w:val="27"/>
        </w:rPr>
        <w:t>www</w:t>
      </w:r>
      <w:proofErr w:type="spellEnd"/>
      <w:r w:rsidRPr="00286184">
        <w:rPr>
          <w:rFonts w:ascii="Times New Roman" w:hAnsi="Times New Roman"/>
          <w:sz w:val="27"/>
          <w:szCs w:val="27"/>
        </w:rPr>
        <w:t>.</w:t>
      </w:r>
      <w:proofErr w:type="spellStart"/>
      <w:r w:rsidRPr="00286184">
        <w:rPr>
          <w:rFonts w:ascii="Times New Roman" w:hAnsi="Times New Roman"/>
          <w:sz w:val="27"/>
          <w:szCs w:val="27"/>
          <w:lang w:val="en-US"/>
        </w:rPr>
        <w:t>svirica</w:t>
      </w:r>
      <w:proofErr w:type="spellEnd"/>
      <w:r w:rsidRPr="00286184">
        <w:rPr>
          <w:rFonts w:ascii="Times New Roman" w:hAnsi="Times New Roman"/>
          <w:sz w:val="27"/>
          <w:szCs w:val="27"/>
        </w:rPr>
        <w:t>-</w:t>
      </w:r>
      <w:proofErr w:type="spellStart"/>
      <w:r w:rsidRPr="00286184">
        <w:rPr>
          <w:rFonts w:ascii="Times New Roman" w:hAnsi="Times New Roman"/>
          <w:sz w:val="27"/>
          <w:szCs w:val="27"/>
          <w:lang w:val="en-US"/>
        </w:rPr>
        <w:t>adm</w:t>
      </w:r>
      <w:proofErr w:type="spellEnd"/>
      <w:r w:rsidRPr="00286184">
        <w:rPr>
          <w:rFonts w:ascii="Times New Roman" w:hAnsi="Times New Roman"/>
          <w:sz w:val="27"/>
          <w:szCs w:val="27"/>
        </w:rPr>
        <w:t>.</w:t>
      </w:r>
      <w:proofErr w:type="spellStart"/>
      <w:r w:rsidRPr="00286184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286184">
        <w:rPr>
          <w:rFonts w:ascii="Times New Roman" w:hAnsi="Times New Roman"/>
          <w:sz w:val="27"/>
          <w:szCs w:val="27"/>
        </w:rPr>
        <w:t xml:space="preserve">/.                                                                </w:t>
      </w:r>
    </w:p>
    <w:p w:rsidR="00AF101A" w:rsidRPr="00286184" w:rsidRDefault="00AF101A" w:rsidP="0028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3.</w:t>
      </w:r>
      <w:proofErr w:type="gramStart"/>
      <w:r w:rsidRPr="0028618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86184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86184" w:rsidRDefault="00286184" w:rsidP="00AF10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86184" w:rsidRDefault="00286184" w:rsidP="00AF10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101A" w:rsidRPr="00286184" w:rsidRDefault="00AF101A" w:rsidP="00AF10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86184">
        <w:rPr>
          <w:rFonts w:ascii="Times New Roman" w:hAnsi="Times New Roman"/>
          <w:sz w:val="27"/>
          <w:szCs w:val="27"/>
        </w:rPr>
        <w:t xml:space="preserve">Глава администрации </w:t>
      </w:r>
      <w:r w:rsidRPr="00286184">
        <w:rPr>
          <w:rFonts w:ascii="Times New Roman" w:hAnsi="Times New Roman"/>
          <w:sz w:val="27"/>
          <w:szCs w:val="27"/>
        </w:rPr>
        <w:tab/>
      </w:r>
      <w:r w:rsidRPr="00286184">
        <w:rPr>
          <w:rFonts w:ascii="Times New Roman" w:hAnsi="Times New Roman"/>
          <w:sz w:val="27"/>
          <w:szCs w:val="27"/>
        </w:rPr>
        <w:tab/>
        <w:t xml:space="preserve">                              </w:t>
      </w:r>
      <w:r w:rsidRPr="00286184">
        <w:rPr>
          <w:rFonts w:ascii="Times New Roman" w:hAnsi="Times New Roman"/>
          <w:sz w:val="27"/>
          <w:szCs w:val="27"/>
        </w:rPr>
        <w:tab/>
      </w:r>
      <w:r w:rsidRPr="00286184">
        <w:rPr>
          <w:rFonts w:ascii="Times New Roman" w:hAnsi="Times New Roman"/>
          <w:sz w:val="27"/>
          <w:szCs w:val="27"/>
        </w:rPr>
        <w:tab/>
      </w:r>
      <w:r w:rsidRPr="00286184">
        <w:rPr>
          <w:rFonts w:ascii="Times New Roman" w:hAnsi="Times New Roman"/>
          <w:sz w:val="27"/>
          <w:szCs w:val="27"/>
        </w:rPr>
        <w:tab/>
        <w:t xml:space="preserve">   </w:t>
      </w:r>
      <w:r w:rsidR="00286184" w:rsidRPr="00286184">
        <w:rPr>
          <w:rFonts w:ascii="Times New Roman" w:hAnsi="Times New Roman"/>
          <w:sz w:val="27"/>
          <w:szCs w:val="27"/>
        </w:rPr>
        <w:t xml:space="preserve">  </w:t>
      </w:r>
      <w:r w:rsidR="00F626FC">
        <w:rPr>
          <w:rFonts w:ascii="Times New Roman" w:hAnsi="Times New Roman"/>
          <w:sz w:val="27"/>
          <w:szCs w:val="27"/>
        </w:rPr>
        <w:t xml:space="preserve"> </w:t>
      </w:r>
      <w:r w:rsidRPr="00286184">
        <w:rPr>
          <w:rFonts w:ascii="Times New Roman" w:hAnsi="Times New Roman"/>
          <w:sz w:val="27"/>
          <w:szCs w:val="27"/>
        </w:rPr>
        <w:t>В.А. Атаманова</w:t>
      </w:r>
    </w:p>
    <w:p w:rsidR="00286184" w:rsidRDefault="00286184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86184" w:rsidRDefault="00286184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86184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286184" w:rsidRDefault="002F0D8C" w:rsidP="0028618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  <w:r w:rsidR="002861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2F0D8C" w:rsidRPr="00286184" w:rsidRDefault="002F0D8C" w:rsidP="0028618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01A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071229">
        <w:rPr>
          <w:rFonts w:ascii="Times New Roman" w:eastAsia="Times New Roman" w:hAnsi="Times New Roman" w:cs="Times New Roman"/>
          <w:bCs/>
          <w:sz w:val="24"/>
          <w:szCs w:val="24"/>
        </w:rPr>
        <w:t xml:space="preserve"> 25.08.2022г. №95</w:t>
      </w: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86184" w:rsidRPr="00286184" w:rsidRDefault="00286184" w:rsidP="002861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689E" w:rsidRPr="00286184" w:rsidRDefault="0066689E" w:rsidP="002861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F626FC" w:rsidRDefault="0066689E" w:rsidP="002861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порядке признания граждан малоимущими в целях принятия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их</w:t>
      </w:r>
      <w:proofErr w:type="gramEnd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 учет нуждающихся в жилых помещениях, предоставляемых </w:t>
      </w:r>
    </w:p>
    <w:p w:rsidR="0066689E" w:rsidRPr="00286184" w:rsidRDefault="0066689E" w:rsidP="002861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по договорам социального найма</w:t>
      </w:r>
    </w:p>
    <w:p w:rsidR="00F626FC" w:rsidRDefault="00F626FC" w:rsidP="002861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689E" w:rsidRPr="00286184" w:rsidRDefault="0066689E" w:rsidP="002861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В целях настоящего Положения малоимущими признаются граждане Российской Федерации, проживающие на территории С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вирицкого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поселения, сумма среднедушевого дохода и расчетная стоимость имущества которых ниже или равна величине порогового значения доходов и стоимости имущества.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1.2. Основные термины и определения: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пороговое значение доходов и стоимости имущества - предельная величина, в соответствии с которой принимается решение об отнесении граждан к категории малоимущих;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члены семьи гражданина - проживающие совместно с гражданином его супруг, дети, родители. Другие родственники и в исключительных случаях другие граждане могут быть признаны членами семьи гражданина, если они вселены в качестве членов семьи.</w:t>
      </w:r>
    </w:p>
    <w:p w:rsidR="0066689E" w:rsidRPr="00286184" w:rsidRDefault="0066689E" w:rsidP="002861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2. Определение размера среднедушевого дохода, приходящегося на каждого члена семьи гражданина, или дохода одиноко проживающего гражданина</w:t>
      </w:r>
    </w:p>
    <w:p w:rsidR="00E62D47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2.1.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При исчислении среднедушевого дохода семьи гражданина и дохода одиноко проживающего гражданина в целях признания граждан малоимущими и предоставления им по договорам социального найма помещений муниципального жилищного фонда учитываются все виды доходов в соответствии с </w:t>
      </w:r>
      <w:r w:rsidR="00E62D47" w:rsidRPr="00286184">
        <w:rPr>
          <w:rFonts w:ascii="Times New Roman" w:eastAsia="Times New Roman" w:hAnsi="Times New Roman" w:cs="Times New Roman"/>
          <w:sz w:val="27"/>
          <w:szCs w:val="27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 w:rsidR="00E62D47" w:rsidRPr="00286184">
        <w:rPr>
          <w:rFonts w:ascii="Times New Roman" w:eastAsia="Times New Roman" w:hAnsi="Times New Roman" w:cs="Times New Roman"/>
          <w:sz w:val="27"/>
          <w:szCs w:val="27"/>
        </w:rPr>
        <w:t xml:space="preserve"> договорам социального найма».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Перечень видов доходов, учитываемых при определении размера среднедушевого дохода, приходящегося на каждого члена семьи гражданина или дохода одиноко проживающего гражданина, приведен в приложении N 1 к настоящему Положению.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2.2. Доходы семьи гражданина или одиноко проживающего гражданина учитываются в размере, остающемся после уплаты всех налогов и сборов в соответствии с законодательством Российской Федерации.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2.3. Учет доходов одиноко проживающего гражданина и определение размера дохода, приходящегося на каждого члена семьи гражданина, производится на основании сведений о составе семьи, доходах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2.4. Доход семьи гражданина или одиноко проживающего гражданина в целях признания граждан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предоставления им по договорам социального найма помещений муниципального жилищного фонда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определяется за расчетный период, равный </w:t>
      </w:r>
      <w:r w:rsidR="00B66A89" w:rsidRPr="00286184">
        <w:rPr>
          <w:rFonts w:ascii="Times New Roman" w:eastAsia="Times New Roman" w:hAnsi="Times New Roman" w:cs="Times New Roman"/>
          <w:sz w:val="27"/>
          <w:szCs w:val="27"/>
        </w:rPr>
        <w:t>двум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календарн</w:t>
      </w:r>
      <w:r w:rsidR="00B66A89" w:rsidRPr="00286184">
        <w:rPr>
          <w:rFonts w:ascii="Times New Roman" w:eastAsia="Times New Roman" w:hAnsi="Times New Roman" w:cs="Times New Roman"/>
          <w:sz w:val="27"/>
          <w:szCs w:val="27"/>
        </w:rPr>
        <w:t>ым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 w:rsidR="00B66A89" w:rsidRPr="00286184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, непосредственно предшествующ</w:t>
      </w:r>
      <w:r w:rsidR="00B66A89" w:rsidRPr="00286184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месяцу подачи заявления в орган местного самоуправления о признании малоимущим.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2.5. При расчете дохода каждого члена семьи гражданина или одиноко проживающего гражданина все доходы учитываются в месяце фактического их получения, который входит в расчетный период.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2.6. В доходы семьи гражданина или одиноко проживающего гражданина не включаются доходы следующих лиц: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лиц, пропавших без вести и находящихся в розыске;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лиц, находящихся на полном государственном обеспечении.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Для указанных в данном пункте категорий граждан учитываются доходы, получение которых не связано с местом их пребывания: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по вкладам в учреждениях банков и других кредитных учреждениях, доходы от сдачи внаем, поднаем или аренду имущества и иные аналогичные доходы.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2.7. Из дохода семьи гражданина или одиноко проживающего гражданина исключаются суммы уплачиваемых алиментов.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2.8. Размер среднемесячного дохода каждого члена семьи гражданина или одиноко проживающего гражданина исчисляется путем деления суммы его доходов, полученных в течение расчетного периода, на число месяцев, в течение которых он имел эти доходы.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2.9. Сумма среднемесячных доходов каждого члена семьи составляет среднемесячный совокупный доход семьи в расчетном периоде.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2.10. Для исчисления среднедушевого дохода, приходящегося на каждого члена семьи в расчетном периоде, среднемесячный совокупный доход семьи в расчетном периоде делится на количество членов семьи гражданина.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2.11. При исчислении среднедушевого дохода семьи из общего состава членов семьи гражданина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лет), не имеющие доходов в течение расчетного периода.</w:t>
      </w:r>
    </w:p>
    <w:p w:rsidR="0066689E" w:rsidRPr="00286184" w:rsidRDefault="0066689E" w:rsidP="002861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3. Определение стоимости имущества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3.1.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При оценке стоимости имущества членов семьи гражданина или одиноко проживающего гражданина учитываются все виды имущества, находящегося в собственности членов семьи гражданина или одиноко проживающего гражданина и подлежащего налогообложению в соответствии с </w:t>
      </w:r>
      <w:r w:rsidR="00BC036E" w:rsidRPr="00286184">
        <w:rPr>
          <w:rFonts w:ascii="Times New Roman" w:eastAsia="Times New Roman" w:hAnsi="Times New Roman" w:cs="Times New Roman"/>
          <w:sz w:val="27"/>
          <w:szCs w:val="27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Перечень видов имущества, находящегося в собственности членов семьи гражданина или одиноко проживающего гражданина и подлежащего налогообложению, учитываемого в целях признания граждан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предоставления им по договорам социального найма помещений муниципального жилищного фонда, приведен в приложении N 2 к настоящему Положению.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3.2. Учет имущества и определение его стоимости производятся на основании сведений о составе семьи, имуществе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Определение стоимости недвижимого имущества (земельных участков, строений, сооружений) и транспортных сре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дств пр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>оизводится на основании данных налоговых органов по месту жительства граждан, а также по месту нахождения принадлежащего им имущества, подлежащего налогообложению.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3.3. Для исчисления расчетной стоимости имущества, приходящегося на каждого члена семьи гражданина или одиноко проживающего гражданина, стоимость имущества членов семьи делится на количество членов семьи гражданина.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3.4.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При введении в действие новых налогов или расширении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сообщает гражданину о необходимости представления сведений о стоимости такого имущества для перерасчета общей стоимости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3.5.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пересчитывает общую стоимость имущества, подлежащего учету в целях признания граждан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предоставления им по договорам социального найма помещений муниципального жилищного фонда.</w:t>
      </w:r>
    </w:p>
    <w:p w:rsidR="0066689E" w:rsidRPr="00286184" w:rsidRDefault="0066689E" w:rsidP="002861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4. Пороговое значение доходов и стоимости имущества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4.1. Пороговое значение </w:t>
      </w:r>
      <w:r w:rsidR="00206D61" w:rsidRPr="00286184">
        <w:rPr>
          <w:rFonts w:ascii="Times New Roman" w:eastAsia="Times New Roman" w:hAnsi="Times New Roman" w:cs="Times New Roman"/>
          <w:sz w:val="27"/>
          <w:szCs w:val="27"/>
        </w:rPr>
        <w:t xml:space="preserve">размера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стоимости имущества</w:t>
      </w:r>
      <w:r w:rsidR="00206D61" w:rsidRPr="00286184">
        <w:rPr>
          <w:rFonts w:ascii="Times New Roman" w:eastAsia="Times New Roman" w:hAnsi="Times New Roman" w:cs="Times New Roman"/>
          <w:sz w:val="27"/>
          <w:szCs w:val="27"/>
        </w:rPr>
        <w:t>, приходящегося на каждого члена семьи или одиноко проживающего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гражданина (далее по тексту - </w:t>
      </w:r>
      <w:r w:rsidR="00206D61"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СИ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) в целях признания граждан малоимущими и предоставления им по договорам социального найма помещений муниципального жилищного фонда определяется по следующей формуле: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22D5A" w:rsidRPr="00286184" w:rsidRDefault="00322D5A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689E" w:rsidRPr="00286184" w:rsidRDefault="00206D61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СИ</w:t>
      </w:r>
      <w:r w:rsidR="0066689E" w:rsidRPr="00286184">
        <w:rPr>
          <w:rFonts w:ascii="Times New Roman" w:eastAsia="Times New Roman" w:hAnsi="Times New Roman" w:cs="Times New Roman"/>
          <w:sz w:val="27"/>
          <w:szCs w:val="27"/>
        </w:rPr>
        <w:t xml:space="preserve"> = НП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*</w:t>
      </w:r>
      <w:r w:rsidR="0066689E" w:rsidRPr="002861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РС*</w:t>
      </w:r>
      <w:r w:rsidR="0066689E" w:rsidRPr="00286184">
        <w:rPr>
          <w:rFonts w:ascii="Times New Roman" w:eastAsia="Times New Roman" w:hAnsi="Times New Roman" w:cs="Times New Roman"/>
          <w:sz w:val="27"/>
          <w:szCs w:val="27"/>
        </w:rPr>
        <w:t>СС,</w:t>
      </w:r>
      <w:r w:rsidR="00DF2422" w:rsidRPr="002861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689E" w:rsidRPr="00286184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C30AA4" w:rsidRPr="00286184" w:rsidRDefault="00C30AA4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НП - норма предоставления площади жилого помещения на одного </w:t>
      </w:r>
      <w:r w:rsidR="00C30AA4" w:rsidRPr="00286184">
        <w:rPr>
          <w:rFonts w:ascii="Times New Roman" w:eastAsia="Times New Roman" w:hAnsi="Times New Roman" w:cs="Times New Roman"/>
          <w:sz w:val="27"/>
          <w:szCs w:val="27"/>
        </w:rPr>
        <w:t>члена семьи по договору социального найма</w:t>
      </w:r>
      <w:r w:rsidR="00425FCE" w:rsidRPr="00286184">
        <w:rPr>
          <w:rFonts w:ascii="Times New Roman" w:eastAsia="Times New Roman" w:hAnsi="Times New Roman" w:cs="Times New Roman"/>
          <w:sz w:val="27"/>
          <w:szCs w:val="27"/>
        </w:rPr>
        <w:t xml:space="preserve"> (14 кв.м.)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, установленная решением Совета депутатов </w:t>
      </w:r>
      <w:r w:rsidR="00425FCE" w:rsidRPr="00286184">
        <w:rPr>
          <w:rFonts w:ascii="Times New Roman" w:eastAsia="Times New Roman" w:hAnsi="Times New Roman" w:cs="Times New Roman"/>
          <w:sz w:val="27"/>
          <w:szCs w:val="27"/>
        </w:rPr>
        <w:t>МО С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вирицкое</w:t>
      </w:r>
      <w:r w:rsidR="00425FCE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 «Об установлении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Свирицкое</w:t>
      </w:r>
      <w:r w:rsidR="00425FCE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Волховского</w:t>
      </w:r>
      <w:r w:rsidR="00425FCE" w:rsidRPr="00286184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Ленинградской области»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FB4B05" w:rsidRPr="00286184" w:rsidRDefault="00FB4B05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РС – размер семьи;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СС - среднее значение рыночной стоимости одного квадратного метра общей площади жилого помещения в </w:t>
      </w:r>
      <w:proofErr w:type="spellStart"/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Свирицком</w:t>
      </w:r>
      <w:proofErr w:type="spellEnd"/>
      <w:r w:rsidR="00725C38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сельском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поселении</w:t>
      </w:r>
      <w:r w:rsidR="00725C38" w:rsidRPr="0028618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557AC" w:rsidRPr="00286184" w:rsidRDefault="007557AC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4.2. Пороговое значение размера дохода, приходящегося на каждого члена семьи или одиноко проживающего гражданина (далее по тексту - </w:t>
      </w:r>
      <w:r w:rsidR="00DF2422" w:rsidRPr="00286184">
        <w:rPr>
          <w:rFonts w:ascii="Times New Roman" w:eastAsia="Times New Roman" w:hAnsi="Times New Roman" w:cs="Times New Roman"/>
          <w:sz w:val="27"/>
          <w:szCs w:val="27"/>
        </w:rPr>
        <w:t>ПД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) в целях признания граждан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предоставления им по договорам социального найма помещений муниципального жилищного фонда определяется по следующей формуле:</w:t>
      </w:r>
    </w:p>
    <w:p w:rsidR="00DF2422" w:rsidRPr="00286184" w:rsidRDefault="00DF2422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ПД = (СИ /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ПН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>) / РС+ПМ, где:</w:t>
      </w:r>
    </w:p>
    <w:p w:rsidR="00DF2422" w:rsidRPr="00286184" w:rsidRDefault="00DF2422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ПД – порог среднемесячного размера дохода, приходящегося на каждого члена семьи;</w:t>
      </w:r>
    </w:p>
    <w:p w:rsidR="00DF2422" w:rsidRPr="00286184" w:rsidRDefault="00DF2422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DF2422" w:rsidRPr="00286184" w:rsidRDefault="00DF2422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РС – размер семьи;</w:t>
      </w:r>
    </w:p>
    <w:p w:rsidR="00DF2422" w:rsidRPr="00286184" w:rsidRDefault="00DF2422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ПН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</w:t>
      </w:r>
      <w:r w:rsidR="00F626FC" w:rsidRPr="00286184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жилищного фонда по договору социального найма (180 месяцев);</w:t>
      </w:r>
    </w:p>
    <w:p w:rsidR="00DF2422" w:rsidRPr="00286184" w:rsidRDefault="00DF2422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ПМ – прожиточный минимум, установленный Постановлением Правительства Ленинградской области</w:t>
      </w:r>
      <w:r w:rsidR="00814436" w:rsidRPr="0028618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4.3. Из суммы среднедушевого дохода и стоимости имущества гражданина или одиноко проживающего гражданина исключаются величина прожиточного минимума, установленного в </w:t>
      </w:r>
      <w:r w:rsidR="000C1A85" w:rsidRPr="00286184">
        <w:rPr>
          <w:rFonts w:ascii="Times New Roman" w:eastAsia="Times New Roman" w:hAnsi="Times New Roman" w:cs="Times New Roman"/>
          <w:sz w:val="27"/>
          <w:szCs w:val="27"/>
        </w:rPr>
        <w:t>Ленинград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ской области, и сумма оплаты жилого помещения и коммунальных услуг.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4.4. Величина порогового значения доходов и стоимости имущества устанавливается не чаще одного раза в год решением Совета депутатов </w:t>
      </w:r>
      <w:r w:rsidR="00A92A5B" w:rsidRPr="0028618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Свирицкое</w:t>
      </w:r>
      <w:r w:rsidR="00A92A5B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Волховского</w:t>
      </w:r>
      <w:r w:rsidR="00A92A5B" w:rsidRPr="00286184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Ленинградской области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4.5. К гражданам, признанным в установленном настоящим Положением порядке малоимущими, не применяются пороговые значения, размер которых в последующем расчетном периоде изменился в сторону уменьшения.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4.6.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качестве малоимущего, нуждающегося в жилых помещениях, предоставляемых по договорам социального найма.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5. Порядок обращения граждан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в целях признания их малоимущими для принятия их на учет в качестве нуждающихся в жилых помещениях</w:t>
      </w:r>
      <w:proofErr w:type="gramEnd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, предоставляемых по договорам социального найма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5.1. Граждане, проживающие в </w:t>
      </w:r>
      <w:proofErr w:type="spellStart"/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Свирицком</w:t>
      </w:r>
      <w:proofErr w:type="spellEnd"/>
      <w:r w:rsidR="00A92A5B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сельском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поселении, в целях признания их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для принятия на учет нуждающихся в жилых помещениях, предоставляемых по договорам социального найма, подают соответствующее заявление в администрацию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Свирицкого</w:t>
      </w:r>
      <w:r w:rsidR="00A92A5B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сельского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поселения.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5.2.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К заявлению о признании гражданина малоимущим в целях принятия его на учет в качестве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нуждающегося в жилом помещении, предоставляемом по договору социального найма, прилагаются: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а) документы, удостоверяющие личность заявителя и членов его семьи (паспорт или иной документ, его заменяющий);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б) документы о составе семьи гражданина;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в) свидетельство о государственной регистрации права собственности на недвижимое имущество, подлежащее налогообложению;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г)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) документы, подтверждающие доходы членов семьи гражданина или одиноко проживающего гражданина.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Документы, указанные в подпунктах "а", "б", "в" настоящего пункта, прилагаются в копиях с предъявлением подлинника для сверки.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5.3. Перечень документов, прилагаемых к заявлению о признании граждан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в целях принятия их на учет в качестве нуждающихся в жилых помещениях, предоставляемых по договорам социального найма, указанных в подпунктах "б", "</w:t>
      </w: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" пункта 5.2, приведен в приложении N 3 к настоящему Положению.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5.4. Заявление гражданина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о признании его малоимущим в целях принятия на учет в качестве нуждающегося в жилом помещении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>, предоставляемом по договору социального найма, регистрируется в журнале регистрации заявлений о признании граждан малоимущими в целях принятия их на учет в качестве нуждающихся в жилом помещении, предоставляемом по договорам социального найма.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5.5. Заявителю выдается расписка о приеме документов.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5.6. Формы документов, используемых в процессе обращения граждан в целях признания их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для принятия их на учет в качестве нуждающихся в жилых помещениях, предоставляемых по договорам социального найма, приведены в приложении N 4 к настоящему Положению.</w:t>
      </w:r>
    </w:p>
    <w:p w:rsidR="0066689E" w:rsidRPr="00286184" w:rsidRDefault="0066689E" w:rsidP="002861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6. Порядок рассмотрения заявлений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, предоставляемых по договорам социального найма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6.1. Рассмотрение заявлений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, предоставляемых по договорам социального найма, осуществляется на заседаниях </w:t>
      </w:r>
      <w:r w:rsidR="00731D27" w:rsidRPr="00286184">
        <w:rPr>
          <w:rFonts w:ascii="Times New Roman" w:eastAsia="Times New Roman" w:hAnsi="Times New Roman" w:cs="Times New Roman"/>
          <w:sz w:val="27"/>
          <w:szCs w:val="27"/>
        </w:rPr>
        <w:t xml:space="preserve">общественной жилищной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Комиссии </w:t>
      </w:r>
      <w:r w:rsidR="00731D27" w:rsidRPr="00286184">
        <w:rPr>
          <w:rFonts w:ascii="Times New Roman" w:eastAsia="Times New Roman" w:hAnsi="Times New Roman" w:cs="Times New Roman"/>
          <w:sz w:val="27"/>
          <w:szCs w:val="27"/>
        </w:rPr>
        <w:t xml:space="preserve"> при администрации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 xml:space="preserve">Свирицкого </w:t>
      </w:r>
      <w:r w:rsidR="00731D27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(далее - Комиссия).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Состав, полномочия и порядок работы Комиссии утверждаются постановлением главы </w:t>
      </w:r>
      <w:r w:rsidR="00731D27" w:rsidRPr="0028618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 xml:space="preserve">Свирицкого </w:t>
      </w:r>
      <w:r w:rsidR="00731D27" w:rsidRPr="00286184">
        <w:rPr>
          <w:rFonts w:ascii="Times New Roman" w:eastAsia="Times New Roman" w:hAnsi="Times New Roman" w:cs="Times New Roman"/>
          <w:sz w:val="27"/>
          <w:szCs w:val="27"/>
        </w:rPr>
        <w:t>сельского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поселения.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6.2. Рабочие группы, созданные в составе Комиссии, вправе осуществлять проверку сведений, содержащихся в документах, предъявляемых гражданами.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В целях проведения проверки сведений, указанных в документах, предъявляемых гражданами,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6.3. После проведения проверки сведений, содержащихся в документах, предъявляемых гражданами, документы передаются для рассмотрения на заседании Комиссии.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6.4.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На заседании Комиссией определяется соответствие размера среднедушевого дохода, приходящегося на каждого члена семьи гражданина, или дохода одиноко проживающего гражданина и стоимости имущества пороговому значению доходов и стоимости имущества и принимаются решения о признании или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найма.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6.5. Решения Комиссии оформляются протоколом, ко</w:t>
      </w:r>
      <w:r w:rsidR="00731D27" w:rsidRPr="00286184">
        <w:rPr>
          <w:rFonts w:ascii="Times New Roman" w:eastAsia="Times New Roman" w:hAnsi="Times New Roman" w:cs="Times New Roman"/>
          <w:sz w:val="27"/>
          <w:szCs w:val="27"/>
        </w:rPr>
        <w:t xml:space="preserve">торый подписывается председателем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Комиссии и ответственным секретарем. Протокол ведется ответственным секретарем Комиссии.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Решения Комиссии носят рекомендательный характер и могут быть положены в основу проекта постановления главы 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Свирицкого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по вопросу, рассмотренному Комиссией, или письменного ответа от имени 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Свирицкого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в адрес заявителя.</w:t>
      </w:r>
    </w:p>
    <w:p w:rsidR="0066689E" w:rsidRPr="00286184" w:rsidRDefault="0066689E" w:rsidP="002861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7. Принятие решения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по заявлениям граждан о признании малоимущими в целях постановки их на учет в качестве</w:t>
      </w:r>
      <w:proofErr w:type="gramEnd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нуждающихся в жилых помещениях, предоставляемых по договорам социального найма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7.1. После проведения заседания Комиссии документы, представленные заявителем, и выписка из протокола, содержащая решение Комиссии, направляются главе 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>Свирицкого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для принятия решения о признании или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7.2. Решение о признании или отказе в признании гражданина малоимущим принимается в месячный срок с даты его обращения с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заявлением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на основании представленных гражданином документов для определения размера дохода или стоимости имущества.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7.3. Решение о признании или отказе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, предоставляемом по договору социального найма, принимается главой 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 xml:space="preserve">Свирицкого 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в форме постановления.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7.4. Представление неполных и (или) недостоверных сведений является основанием для отказа в принятии решения о признании гражданина малоимущим.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7.5. Копия решения о признании или отказе в признании гражданина малоимущим направляется заявителю не позднее чем через три рабочих дня со дня принятия соответствующего постановления.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7.6. Решение главы 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 xml:space="preserve">Свирицкого </w:t>
      </w:r>
      <w:r w:rsidR="00FE07EC" w:rsidRPr="0028618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может быть обжаловано в установленном законом порядке.</w:t>
      </w:r>
    </w:p>
    <w:p w:rsidR="0066689E" w:rsidRPr="00286184" w:rsidRDefault="0066689E" w:rsidP="002861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8. Заключительные положения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8.1. Администрация </w:t>
      </w:r>
      <w:r w:rsidR="00AF101A" w:rsidRPr="00286184">
        <w:rPr>
          <w:rFonts w:ascii="Times New Roman" w:eastAsia="Times New Roman" w:hAnsi="Times New Roman" w:cs="Times New Roman"/>
          <w:sz w:val="27"/>
          <w:szCs w:val="27"/>
        </w:rPr>
        <w:t xml:space="preserve">Свирицкого </w:t>
      </w:r>
      <w:r w:rsidR="002C402F" w:rsidRPr="00286184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не реже чем один раз в год проводит перерегистрацию граждан, признанных малоимущими и нуждающимися в жилых помещениях, предоставляемых по договорам социального найма. В ходе перерегистрации при необходимости производится расчет среднедушевого дохода и расчетной стоимости имущества граждан, принятых на учет.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286184" w:rsidRDefault="0066689E" w:rsidP="00FE07EC">
      <w:pPr>
        <w:tabs>
          <w:tab w:val="left" w:pos="737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sz w:val="24"/>
          <w:szCs w:val="24"/>
        </w:rPr>
        <w:t xml:space="preserve">Приложение N 1 </w:t>
      </w:r>
      <w:r w:rsidRPr="00286184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  <w:r w:rsidR="00FE07EC" w:rsidRPr="002861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6689E" w:rsidRDefault="00FE07EC" w:rsidP="002861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видов доходов,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учитываемых при определении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размера среднедушевого дохода,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приходящегося на каждого члена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семьи гражданина,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или дохода одиноко проживающего 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гражданина</w:t>
      </w:r>
    </w:p>
    <w:p w:rsidR="00F626FC" w:rsidRPr="00286184" w:rsidRDefault="00F626FC" w:rsidP="0028618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1. При исчислении среднедушевого дохода семьи гражданина и дохода одиноко проживающего гражданина в целях признания граждан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предоставления им по договорам социального найма помещений муниципального жилищного фонда учитываются следующие виды доходов: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а) все предусмотренные системой оплаты труда выплаты, учитываемые при расчете среднего заработка;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б) средний заработок, сохраняемый в случаях, предусмотренных трудовым законодательством;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возрасте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от 14 до 18 лет в период их участия во временных работах;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пособие по временной нетрудоспособности;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ежемесячное пособие на ребенка;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пособие по беременности и родам;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</w:t>
      </w:r>
      <w:r w:rsidR="0092104A" w:rsidRPr="00286184">
        <w:rPr>
          <w:rFonts w:ascii="Times New Roman" w:eastAsia="Times New Roman" w:hAnsi="Times New Roman" w:cs="Times New Roman"/>
          <w:sz w:val="27"/>
          <w:szCs w:val="27"/>
        </w:rPr>
        <w:t>Ленинград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ской области, органами местного самоуправления, организациями;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е) доходы от имущества, принадлежащего на праве собственности семье гражданина (отдельным ее членам) или одиноко проживающему гражданину, к которым относятся: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ж) другие доходы семьи гражданина или одиноко проживающего гражданина, в которые включаются: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материальная помощь, оказываемая работодателями своим работникам, в том числа бывшим, уволившимся в связи с выходом на пенсию по инвалидности или по возрасту;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по акциям и другие доходы от участия в управлении собственностью организаций;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алименты, получаемые членами семьи гражданина или одиноко проживающим гражданином;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проценты по банковским вкладам;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наследуемые и подаренные денежные средства;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</w:t>
      </w:r>
      <w:r w:rsidR="0092104A" w:rsidRPr="00286184">
        <w:rPr>
          <w:rFonts w:ascii="Times New Roman" w:eastAsia="Times New Roman" w:hAnsi="Times New Roman" w:cs="Times New Roman"/>
          <w:sz w:val="27"/>
          <w:szCs w:val="27"/>
        </w:rPr>
        <w:t>Ленинград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ской области, органами местного самоуправления, организациями;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</w:t>
      </w:r>
      <w:r w:rsidR="0092104A" w:rsidRPr="00286184">
        <w:rPr>
          <w:rFonts w:ascii="Times New Roman" w:eastAsia="Times New Roman" w:hAnsi="Times New Roman" w:cs="Times New Roman"/>
          <w:sz w:val="27"/>
          <w:szCs w:val="27"/>
        </w:rPr>
        <w:t>Ленинград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t>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средства, выделяемые опекуну (попечителю) на содержание подопечного;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денежные средства из любых источников (за исключением собственных сре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дств гр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суммы ежемесячных денежных выплат и компенсаций различным категориям граждан;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суммы предоставленной государственной социальной помощи.</w:t>
      </w:r>
    </w:p>
    <w:p w:rsidR="0066689E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286184" w:rsidRDefault="0066689E" w:rsidP="002861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sz w:val="24"/>
          <w:szCs w:val="24"/>
        </w:rPr>
        <w:t xml:space="preserve">Приложение N 2 </w:t>
      </w:r>
      <w:r w:rsidRPr="00286184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66689E" w:rsidRPr="00286184" w:rsidRDefault="002033B3" w:rsidP="002861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видов имущества,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находящегося в собственности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членов семьи гражданина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или одиноко проживающего гражданина,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и подлежащего налогообложению,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учитываемого в целях признания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граждан малоимущими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 предоставления им по договорам 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социального найма помещений 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жилищного фонда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При оценке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стоимости имущества членов семьи гражданина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а) жилые дома;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б) квартиры;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в) дачи;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г) гаражи;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) иные строения и сооружения;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е) автомобили (за исключением автомобилей легковых с мощностью двигателя до 100 лошадиных сил, полученных (приобретенных) через органы социальной защиты населения);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ж) мотоциклы, мотороллеры;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) автобусы;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и) иные самоходные машины и механизмы на пневматическом и гусеничном ходу;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к) самолеты, вертолеты;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л) теплоходы, яхты, парусные суда, катера, снегоходы, мотосани, моторные лодки, </w:t>
      </w: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гидроциклы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, несамоходные (буксируемые) суда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м) земельные участки.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6D14" w:rsidRDefault="009A6D14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D14" w:rsidRDefault="009A6D1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D14" w:rsidRPr="00286184" w:rsidRDefault="009A6D1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689E" w:rsidRPr="00286184" w:rsidRDefault="0066689E" w:rsidP="002861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Приложение N 3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br/>
        <w:t>к Положению</w:t>
      </w:r>
    </w:p>
    <w:p w:rsidR="0066689E" w:rsidRPr="00286184" w:rsidRDefault="00F03C69" w:rsidP="002861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документов,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прилагаемых к заявлению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признании граждан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малоимущими</w:t>
      </w:r>
      <w:proofErr w:type="gramEnd"/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в целях принятия их на учет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в качестве нуждающихся в жилых помещениях,</w:t>
      </w:r>
      <w:r w:rsidR="0066689E"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предоставляемых по договорам социального найма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1. Документы о составе семьи гражданина-заявителя: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1) свидетельство о рождении;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2) свидетельство о заключении брака;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3) решение суда о признании членом семьи;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4) выписка из домовой книги по месту жительства;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5) иные документы.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 Документы, подтверждающие доходы членов семьи гражданина или одиноко проживающего гражданина &lt;*&gt;: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hyperlink r:id="rId8" w:history="1">
        <w:r w:rsidRPr="0028618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справка</w:t>
        </w:r>
      </w:hyperlink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о доходах физического лица по форме N 2-НДФЛ, утв. приказом ФНС России от 25.11.2005 N САЭ-3-04/616;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2) справка с места службы о размере денежного довольствия военнослужащих и приравненных к ним лиц;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3) справка о размере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4) 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наркотиков, а также иных правоохранительных органов;</w:t>
      </w:r>
      <w:proofErr w:type="gramEnd"/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5) справка о размере пенсии, ежемесячных денежных выплат и компенсаций, выданная территориальными органами Пенсионного фонда РФ, негосударственными пенсионными фондами, органами социальной защиты населения; пенсионными органами Министерства обороны РФ, Министерства внутренних дел РФ, Федеральной службы исполнения наказаний, Федеральной службы по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контролю за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оборотом наркотиков, Федеральной службы безопасности РФ, прокуратуры РФ;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6) справка о размере ежемесячного пожизненного содержания судей, вышедших в отставку;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7) справка о размере выплачиваемых стипендий или компенсационных выплат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8) справка о размере пособия по безработице, материальной помощи и иных выплат безработным гражданам, выданная органами службы занятости;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9) справка о размере пособий на детей, назначенных органами социальной защиты населения, выданная указанными органами;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10) справка о размере ежемесячного пособия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выданная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по месту службы военнослужащего;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11) справка о размере ежемесячных компенсационных выплат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органами внутренних дел, органами и учреждениями уголовно-исполнительной системы;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территориальными органами Фонда социального страхования РФ;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13) копии договоров купли-продажи и сдачи в аренду (наем, поднаем) недвижимого имущества (земельных участков, домов, квартир, дач, гаражей), транспортных и иных механических средств, а также справки из налоговых органов о полученных доходах по этим договорам;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14) копии договоров, заключаемых в соответствии с гражданским законодательством Российской Федерации об оказании работ или услуг, и справка об оплате работ по указанным договорам, выданная лицом, оплатившим работы (услуги);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16) справка о суммах авторского вознаграждения;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17) справка о суммах, получаемых авторами служебных изобретений, полезных моделей, промышленных образцов;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18) справки из налоговых органов о декларируемых доходах лиц, занимающихся предпринимательской деятельностью, либо справки, выданные территориальными органами Пенсионного фонда РФ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19) справки о получаемых доходах по акциям и другим доходам от участия в управлении собственностью организаций;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20) справка о размере алиментов, получаемых членами семьи гражданина или одиноко проживающего гражданина;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21) справка о размере процентов по банковским вкладам, выданная банком или другой кредитной организацией;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22) свидетельство о праве на наследство, справка о размере вклада из банка или другой кредитной организации, договор дарения;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23) справка о размере денежных выплат, предоставляемых гражданам в качестве мер социальной поддержки и связанных с оплатой жилого помещения, коммунальных или транспортных услуг;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24) справка о размере компенсации на оплату жилого помещения и коммунальных услуг, выплачиваемой отдельным категориям граждан;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25) справка о размере денежных средств, выделяемых опекуну (попечителю) на содержание подопечного;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26) договор на заготовку древесных соков, сбора и реализацию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27) документы о доходах охотников-любителей, получаемых от сдачи добытых ими пушнины, мехового или кожевенного сырья или мяса диких животных (договор, квитанции и т.д.);</w:t>
      </w:r>
    </w:p>
    <w:p w:rsidR="00F03C69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28) иные документы.</w:t>
      </w:r>
    </w:p>
    <w:p w:rsidR="00F03C69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--------------------------------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&lt;*&gt; Примечание. Справки, подтверждающие доходы граждан за расчетный период, должны содержать помесячные сведения обо всех выплатах, предусмотренных трудовым законодательством и системой оплаты труда; сведения о периоде, за который приходятся выплаты; дату выдачи; исходящий регистрационный номер документа (при наличии, а если это предусмотрено законодательством - обязательно);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 подпись руководителя организации или иного уполномоченного лица; печать.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3. Справка с места работы лица, выплачивающего алименты, о размере взыскиваемых алиментов либо соглашение об уплате алиментов.</w:t>
      </w:r>
    </w:p>
    <w:p w:rsidR="0066689E" w:rsidRPr="00286184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4. Копии квитанций об оплате жилого помещения и коммунальных услуг.</w:t>
      </w:r>
    </w:p>
    <w:p w:rsidR="0066689E" w:rsidRDefault="0066689E" w:rsidP="0028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D4" w:rsidRDefault="00B640D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4" w:rsidRPr="0066689E" w:rsidRDefault="0028618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286184" w:rsidRDefault="0066689E" w:rsidP="00F03C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sz w:val="24"/>
          <w:szCs w:val="24"/>
        </w:rPr>
        <w:t xml:space="preserve">Приложение N 4 </w:t>
      </w:r>
      <w:r w:rsidRPr="00286184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66689E" w:rsidRPr="00286184" w:rsidRDefault="00250C00" w:rsidP="002861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документов,</w:t>
      </w:r>
      <w:r w:rsidR="0066689E"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используемых в процессе обращения</w:t>
      </w:r>
      <w:r w:rsidR="0066689E"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 в целях признания их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="0066689E"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принятия их на учет в</w:t>
      </w:r>
      <w:r w:rsidR="0066689E"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6184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 нуждающихся в жилых помещениях, предоставляемых по договорам социального найма</w:t>
      </w:r>
    </w:p>
    <w:p w:rsidR="0066689E" w:rsidRPr="00286184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Приказом Министерства регионального развития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органам государственной власти субъектов Российской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Федерации рекомендовано разработать формы документов, используемых в процессе обращения граждан в целях признания их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для принятия их на учет в качестве нуждающихся в жилых помещениях, предоставляемых по договорам социального найма </w:t>
      </w:r>
      <w:hyperlink r:id="rId9" w:history="1">
        <w:r w:rsidRPr="0028618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(п. 13)</w:t>
        </w:r>
      </w:hyperlink>
      <w:r w:rsidRPr="002861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66689E" w:rsidRDefault="0066689E" w:rsidP="00717A63">
      <w:pPr>
        <w:jc w:val="both"/>
      </w:pPr>
    </w:p>
    <w:p w:rsidR="003D5D90" w:rsidRDefault="003D5D90" w:rsidP="00717A63">
      <w:pPr>
        <w:jc w:val="both"/>
      </w:pPr>
    </w:p>
    <w:sectPr w:rsidR="003D5D90" w:rsidSect="002861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ECB"/>
    <w:multiLevelType w:val="hybridMultilevel"/>
    <w:tmpl w:val="4C64F5D8"/>
    <w:lvl w:ilvl="0" w:tplc="B62687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D8C"/>
    <w:rsid w:val="00056D94"/>
    <w:rsid w:val="00071229"/>
    <w:rsid w:val="000C1A85"/>
    <w:rsid w:val="000E5E20"/>
    <w:rsid w:val="001E18EF"/>
    <w:rsid w:val="002033B3"/>
    <w:rsid w:val="00206D61"/>
    <w:rsid w:val="00250C00"/>
    <w:rsid w:val="00286184"/>
    <w:rsid w:val="002C402F"/>
    <w:rsid w:val="002F0D8C"/>
    <w:rsid w:val="00300EE4"/>
    <w:rsid w:val="00322D5A"/>
    <w:rsid w:val="003D5D90"/>
    <w:rsid w:val="00425FCE"/>
    <w:rsid w:val="00572166"/>
    <w:rsid w:val="0066689E"/>
    <w:rsid w:val="00717A63"/>
    <w:rsid w:val="00725C38"/>
    <w:rsid w:val="00731D27"/>
    <w:rsid w:val="007557AC"/>
    <w:rsid w:val="00755E88"/>
    <w:rsid w:val="00814436"/>
    <w:rsid w:val="0092104A"/>
    <w:rsid w:val="0096521C"/>
    <w:rsid w:val="00981E10"/>
    <w:rsid w:val="009928F3"/>
    <w:rsid w:val="009A6D14"/>
    <w:rsid w:val="00A26DE6"/>
    <w:rsid w:val="00A92A5B"/>
    <w:rsid w:val="00AF101A"/>
    <w:rsid w:val="00B323F8"/>
    <w:rsid w:val="00B640D4"/>
    <w:rsid w:val="00B66A89"/>
    <w:rsid w:val="00BC036E"/>
    <w:rsid w:val="00BE6AFC"/>
    <w:rsid w:val="00C30AA4"/>
    <w:rsid w:val="00DA3404"/>
    <w:rsid w:val="00DC3E1F"/>
    <w:rsid w:val="00DF2422"/>
    <w:rsid w:val="00E23035"/>
    <w:rsid w:val="00E62D47"/>
    <w:rsid w:val="00F03C69"/>
    <w:rsid w:val="00F626FC"/>
    <w:rsid w:val="00FB4B05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F0D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D94"/>
    <w:pPr>
      <w:ind w:left="720"/>
      <w:contextualSpacing/>
    </w:pPr>
  </w:style>
  <w:style w:type="character" w:customStyle="1" w:styleId="FontStyle22">
    <w:name w:val="Font Style22"/>
    <w:rsid w:val="00AF10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w-praktika/i1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w-akty/j3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F9BF-71B5-4FA3-849B-E59D61F7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Own</cp:lastModifiedBy>
  <cp:revision>9</cp:revision>
  <cp:lastPrinted>2022-08-26T06:08:00Z</cp:lastPrinted>
  <dcterms:created xsi:type="dcterms:W3CDTF">2022-07-13T12:47:00Z</dcterms:created>
  <dcterms:modified xsi:type="dcterms:W3CDTF">2022-08-26T06:10:00Z</dcterms:modified>
</cp:coreProperties>
</file>