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2240AD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0AD">
        <w:rPr>
          <w:rFonts w:ascii="Times New Roman" w:hAnsi="Times New Roman" w:cs="Times New Roman"/>
          <w:b/>
          <w:sz w:val="28"/>
          <w:szCs w:val="28"/>
        </w:rPr>
        <w:t>апреля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1166F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2240AD">
        <w:rPr>
          <w:rFonts w:ascii="Times New Roman" w:hAnsi="Times New Roman" w:cs="Times New Roman"/>
          <w:b/>
          <w:sz w:val="28"/>
          <w:szCs w:val="28"/>
        </w:rPr>
        <w:t>53</w:t>
      </w:r>
    </w:p>
    <w:p w:rsidR="00C42AD0" w:rsidRPr="00C42AD0" w:rsidRDefault="00C42AD0" w:rsidP="00A66537">
      <w:pPr>
        <w:pStyle w:val="afe"/>
      </w:pPr>
    </w:p>
    <w:p w:rsidR="001166FF" w:rsidRDefault="001166FF" w:rsidP="0011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42AD0" w:rsidRPr="00553880" w:rsidRDefault="001166FF" w:rsidP="0011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05.04.2024г. №62 «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42AD0" w:rsidRPr="00553880">
        <w:rPr>
          <w:rFonts w:ascii="Times New Roman" w:hAnsi="Times New Roman" w:cs="Times New Roman"/>
          <w:b/>
          <w:bCs/>
          <w:sz w:val="28"/>
          <w:szCs w:val="28"/>
        </w:rPr>
        <w:t>утверждении административного регламента</w:t>
      </w:r>
      <w:r w:rsidR="00C42AD0" w:rsidRPr="00553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proofErr w:type="gramStart"/>
      <w:r w:rsidR="00C42AD0" w:rsidRPr="00553880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07954" w:rsidRPr="00553880" w:rsidRDefault="00C42AD0" w:rsidP="00A665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553880">
        <w:rPr>
          <w:sz w:val="28"/>
          <w:szCs w:val="28"/>
        </w:rPr>
        <w:t>предоставлению муниципальной услуги</w:t>
      </w:r>
    </w:p>
    <w:p w:rsidR="00E7182D" w:rsidRPr="00553880" w:rsidRDefault="004B2F4D" w:rsidP="00E7182D">
      <w:pPr>
        <w:pStyle w:val="ConsPlusTitle"/>
        <w:widowControl/>
        <w:tabs>
          <w:tab w:val="left" w:pos="1134"/>
        </w:tabs>
        <w:jc w:val="center"/>
        <w:rPr>
          <w:color w:val="000000" w:themeColor="text1"/>
          <w:spacing w:val="3"/>
          <w:sz w:val="28"/>
          <w:szCs w:val="28"/>
        </w:rPr>
      </w:pPr>
      <w:r w:rsidRPr="00553880">
        <w:rPr>
          <w:color w:val="000000" w:themeColor="text1"/>
          <w:sz w:val="28"/>
          <w:szCs w:val="28"/>
        </w:rPr>
        <w:t>«</w:t>
      </w:r>
      <w:r w:rsidRPr="00553880"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553880">
        <w:rPr>
          <w:color w:val="000000" w:themeColor="text1"/>
          <w:sz w:val="28"/>
          <w:szCs w:val="28"/>
        </w:rPr>
        <w:t>находящихся в муниципальной собственности</w:t>
      </w:r>
      <w:r w:rsidRPr="00553880">
        <w:rPr>
          <w:color w:val="000000" w:themeColor="text1"/>
          <w:spacing w:val="3"/>
          <w:sz w:val="28"/>
          <w:szCs w:val="28"/>
        </w:rPr>
        <w:t xml:space="preserve"> (государственная собственность на которые не разграничена), на торгах»</w:t>
      </w:r>
    </w:p>
    <w:p w:rsidR="004B2F4D" w:rsidRPr="008424B3" w:rsidRDefault="004B2F4D" w:rsidP="00E7182D">
      <w:pPr>
        <w:pStyle w:val="ConsPlusTitle"/>
        <w:widowControl/>
        <w:tabs>
          <w:tab w:val="left" w:pos="1134"/>
        </w:tabs>
        <w:jc w:val="center"/>
        <w:rPr>
          <w:bCs w:val="0"/>
          <w:sz w:val="28"/>
          <w:szCs w:val="28"/>
        </w:rPr>
      </w:pPr>
    </w:p>
    <w:p w:rsidR="001166FF" w:rsidRDefault="00553880" w:rsidP="001166FF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18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Свирицкого сельского поселения Волховского муниципального района Ленинградской области в соответствии с  действующим  законодательством, федеральным  законом  от  27.07.2010 № 210-ФЗ «Об организации предоставления государственных и муниципальных услуг»</w:t>
      </w:r>
      <w:r w:rsidR="00A66537" w:rsidRPr="00A66537">
        <w:rPr>
          <w:rFonts w:ascii="Times New Roman" w:hAnsi="Times New Roman" w:cs="Times New Roman"/>
          <w:sz w:val="28"/>
          <w:szCs w:val="28"/>
        </w:rPr>
        <w:t>,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1166FF" w:rsidRDefault="001166FF" w:rsidP="001166FF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 xml:space="preserve"> </w:t>
      </w:r>
      <w:r w:rsidRPr="0011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166FF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r w:rsidRPr="001166FF">
        <w:rPr>
          <w:rFonts w:ascii="Times New Roman" w:hAnsi="Times New Roman" w:cs="Times New Roman"/>
          <w:bCs/>
          <w:sz w:val="28"/>
          <w:szCs w:val="28"/>
        </w:rPr>
        <w:t>от 05.04.2024г. №62 «Об утверждении административного регламента</w:t>
      </w:r>
      <w:r w:rsidRPr="001166FF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1166F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166FF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</w:t>
      </w:r>
      <w:r w:rsidRPr="001166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166FF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1166F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муниципальной собственности</w:t>
      </w:r>
      <w:r w:rsidRPr="001166FF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(государственная собственность на которые не разграничена), на торгах»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:</w:t>
      </w:r>
    </w:p>
    <w:p w:rsidR="001166FF" w:rsidRDefault="001166FF" w:rsidP="00116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п. 1.2</w:t>
      </w:r>
      <w:r w:rsidR="005E24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ст. 1</w:t>
      </w:r>
      <w:r w:rsidR="005E24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«Общие положения» абзацем следующего содержания:</w:t>
      </w:r>
    </w:p>
    <w:p w:rsidR="001166FF" w:rsidRPr="008871E9" w:rsidRDefault="001166FF" w:rsidP="001166F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62F0">
        <w:rPr>
          <w:rFonts w:ascii="Times New Roman" w:hAnsi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5E2479" w:rsidRDefault="001166FF" w:rsidP="005E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="005E2479">
        <w:rPr>
          <w:rFonts w:ascii="Times New Roman" w:hAnsi="Times New Roman"/>
          <w:sz w:val="28"/>
          <w:szCs w:val="28"/>
        </w:rPr>
        <w:t>П.п</w:t>
      </w:r>
      <w:proofErr w:type="spellEnd"/>
      <w:r w:rsidR="005E2479">
        <w:rPr>
          <w:rFonts w:ascii="Times New Roman" w:hAnsi="Times New Roman"/>
          <w:sz w:val="28"/>
          <w:szCs w:val="28"/>
        </w:rPr>
        <w:t xml:space="preserve">. </w:t>
      </w:r>
      <w:r w:rsidR="005E2479" w:rsidRPr="00D41FCC">
        <w:rPr>
          <w:rFonts w:ascii="Times New Roman" w:hAnsi="Times New Roman" w:cs="Times New Roman"/>
          <w:sz w:val="28"/>
          <w:szCs w:val="28"/>
        </w:rPr>
        <w:t xml:space="preserve">2.2.1. </w:t>
      </w:r>
      <w:r w:rsidR="005E2479">
        <w:rPr>
          <w:rFonts w:ascii="Times New Roman" w:hAnsi="Times New Roman" w:cs="Times New Roman"/>
          <w:sz w:val="28"/>
          <w:szCs w:val="28"/>
        </w:rPr>
        <w:t>в п. 2.2. ст. 2. «</w:t>
      </w:r>
      <w:r w:rsidR="005E2479" w:rsidRPr="00D41FCC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5E2479">
        <w:rPr>
          <w:rFonts w:ascii="Times New Roman" w:hAnsi="Times New Roman" w:cs="Times New Roman"/>
          <w:sz w:val="28"/>
          <w:szCs w:val="28"/>
        </w:rPr>
        <w:t>» читать в новой редакции:</w:t>
      </w:r>
    </w:p>
    <w:p w:rsidR="005E2479" w:rsidRPr="00D41FCC" w:rsidRDefault="005E2479" w:rsidP="005E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«2.2.1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FC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41FCC">
        <w:rPr>
          <w:rFonts w:ascii="Times New Roman" w:hAnsi="Times New Roman" w:cs="Times New Roman"/>
          <w:sz w:val="28"/>
          <w:szCs w:val="28"/>
        </w:rPr>
        <w:t xml:space="preserve">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C0849">
        <w:rPr>
          <w:rFonts w:ascii="Times New Roman" w:hAnsi="Times New Roman" w:cs="Times New Roman"/>
          <w:sz w:val="28"/>
          <w:szCs w:val="28"/>
        </w:rPr>
        <w:t xml:space="preserve">ОМСУ/Организации, ГБУ ЛО «МФЦ» с использованием информационных технологий, систем, </w:t>
      </w:r>
      <w:r w:rsidRPr="00A71A92">
        <w:rPr>
          <w:rFonts w:ascii="Times New Roman" w:hAnsi="Times New Roman" w:cs="Times New Roman"/>
          <w:sz w:val="28"/>
          <w:szCs w:val="28"/>
          <w:highlight w:val="yellow"/>
        </w:rPr>
        <w:t xml:space="preserve">предусмотренных </w:t>
      </w:r>
      <w:hyperlink r:id="rId10" w:history="1">
        <w:r w:rsidRPr="00A71A92">
          <w:rPr>
            <w:rFonts w:ascii="Times New Roman" w:hAnsi="Times New Roman" w:cs="Times New Roman"/>
            <w:sz w:val="28"/>
            <w:szCs w:val="28"/>
            <w:highlight w:val="yellow"/>
          </w:rPr>
          <w:t>статьями 9</w:t>
        </w:r>
      </w:hyperlink>
      <w:r w:rsidRPr="00A71A92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hyperlink r:id="rId11" w:history="1">
        <w:r w:rsidRPr="00A71A92">
          <w:rPr>
            <w:rFonts w:ascii="Times New Roman" w:hAnsi="Times New Roman" w:cs="Times New Roman"/>
            <w:sz w:val="28"/>
            <w:szCs w:val="28"/>
            <w:highlight w:val="yellow"/>
          </w:rPr>
          <w:t>10</w:t>
        </w:r>
      </w:hyperlink>
      <w:r w:rsidRPr="00A71A92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12" w:history="1">
        <w:r w:rsidRPr="00A71A92">
          <w:rPr>
            <w:rFonts w:ascii="Times New Roman" w:hAnsi="Times New Roman" w:cs="Times New Roman"/>
            <w:sz w:val="28"/>
            <w:szCs w:val="28"/>
            <w:highlight w:val="yellow"/>
          </w:rPr>
          <w:t>14</w:t>
        </w:r>
      </w:hyperlink>
      <w:r w:rsidRPr="00A71A92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</w:t>
      </w:r>
      <w:r w:rsidRPr="00A71A9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Российской Федерации и признании </w:t>
      </w:r>
      <w:proofErr w:type="gramStart"/>
      <w:r w:rsidRPr="00A71A92">
        <w:rPr>
          <w:rFonts w:ascii="Times New Roman" w:hAnsi="Times New Roman" w:cs="Times New Roman"/>
          <w:sz w:val="28"/>
          <w:szCs w:val="28"/>
          <w:highlight w:val="yellow"/>
        </w:rPr>
        <w:t>утратившими</w:t>
      </w:r>
      <w:proofErr w:type="gramEnd"/>
      <w:r w:rsidRPr="00A71A92">
        <w:rPr>
          <w:rFonts w:ascii="Times New Roman" w:hAnsi="Times New Roman" w:cs="Times New Roman"/>
          <w:sz w:val="28"/>
          <w:szCs w:val="28"/>
          <w:highlight w:val="yellow"/>
        </w:rPr>
        <w:t xml:space="preserve"> силу отдельных положений законодательных актов Российской Федерации"</w:t>
      </w:r>
      <w:r w:rsidRPr="002C0849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0849">
        <w:rPr>
          <w:rFonts w:ascii="Times New Roman" w:hAnsi="Times New Roman" w:cs="Times New Roman"/>
          <w:sz w:val="28"/>
          <w:szCs w:val="28"/>
        </w:rPr>
        <w:t>.</w:t>
      </w:r>
    </w:p>
    <w:p w:rsidR="005E2479" w:rsidRPr="005E2479" w:rsidRDefault="005E2479" w:rsidP="005E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Абзац 2) в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2.2.2 </w:t>
      </w:r>
      <w:r>
        <w:rPr>
          <w:rFonts w:ascii="Times New Roman" w:hAnsi="Times New Roman" w:cs="Times New Roman"/>
          <w:sz w:val="28"/>
          <w:szCs w:val="28"/>
        </w:rPr>
        <w:t>п. 2.2. ст. 2. «</w:t>
      </w:r>
      <w:r w:rsidRPr="00D41FCC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5E2479" w:rsidRPr="005E2479" w:rsidRDefault="005E2479" w:rsidP="005E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FCC">
        <w:rPr>
          <w:rFonts w:ascii="Times New Roman" w:hAnsi="Times New Roman" w:cs="Times New Roman"/>
          <w:sz w:val="28"/>
          <w:szCs w:val="28"/>
        </w:rPr>
        <w:t xml:space="preserve">2) </w:t>
      </w:r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информационных технологий, предусмотренных </w:t>
      </w:r>
      <w:hyperlink r:id="rId13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статьями 9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hyperlink r:id="rId14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10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15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14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D41F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66FF" w:rsidRPr="001166FF" w:rsidRDefault="005E2479" w:rsidP="0011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1166FF">
        <w:rPr>
          <w:rFonts w:ascii="Times New Roman" w:hAnsi="Times New Roman"/>
          <w:sz w:val="28"/>
          <w:szCs w:val="28"/>
        </w:rPr>
        <w:t xml:space="preserve">Дополнить </w:t>
      </w:r>
      <w:proofErr w:type="spellStart"/>
      <w:r w:rsidR="001166FF">
        <w:rPr>
          <w:rFonts w:ascii="Times New Roman" w:hAnsi="Times New Roman"/>
          <w:sz w:val="28"/>
          <w:szCs w:val="28"/>
        </w:rPr>
        <w:t>п.п</w:t>
      </w:r>
      <w:proofErr w:type="spellEnd"/>
      <w:r w:rsidR="001166FF">
        <w:rPr>
          <w:rFonts w:ascii="Times New Roman" w:hAnsi="Times New Roman"/>
          <w:sz w:val="28"/>
          <w:szCs w:val="28"/>
        </w:rPr>
        <w:t xml:space="preserve">. 2.3.1. в п. 2.3 ст. 2 «Стандарт предоставления </w:t>
      </w:r>
      <w:r w:rsidR="001166FF" w:rsidRPr="001166FF">
        <w:rPr>
          <w:rFonts w:ascii="Times New Roman" w:hAnsi="Times New Roman" w:cs="Times New Roman"/>
          <w:sz w:val="28"/>
          <w:szCs w:val="28"/>
        </w:rPr>
        <w:t>муниципальной услуги» абзацами следующего содержания и читать в новой редакции:</w:t>
      </w:r>
    </w:p>
    <w:p w:rsidR="001166FF" w:rsidRPr="001B0D71" w:rsidRDefault="001166FF" w:rsidP="0011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166FF" w:rsidRPr="001B0D71" w:rsidRDefault="001166FF" w:rsidP="0011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1166FF" w:rsidRDefault="001166FF" w:rsidP="003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E2479" w:rsidRDefault="005E2479" w:rsidP="005E2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п. </w:t>
      </w:r>
      <w:r w:rsidRPr="00D41FCC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 xml:space="preserve">ст. 2 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5E2479" w:rsidRDefault="005E2479" w:rsidP="005E2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«2.4. </w:t>
      </w:r>
      <w:r w:rsidRPr="00D41FCC">
        <w:rPr>
          <w:rFonts w:ascii="Times New Roman" w:hAnsi="Times New Roman" w:cs="Times New Roman"/>
          <w:sz w:val="28"/>
          <w:szCs w:val="28"/>
          <w:lang w:bidi="ru-RU"/>
        </w:rPr>
        <w:t>Срок предоставления муниципальной услуги определяется в соответствии с Земельным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5E2479" w:rsidRDefault="005E2479" w:rsidP="005E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A3C"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Pr="008F6A3C">
        <w:rPr>
          <w:rFonts w:ascii="Times New Roman" w:hAnsi="Times New Roman" w:cs="Times New Roman"/>
          <w:sz w:val="28"/>
          <w:szCs w:val="28"/>
        </w:rPr>
        <w:t>в случае подачи заявления об организац</w:t>
      </w:r>
      <w:proofErr w:type="gramStart"/>
      <w:r w:rsidRPr="008F6A3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F6A3C">
        <w:rPr>
          <w:rFonts w:ascii="Times New Roman" w:hAnsi="Times New Roman" w:cs="Times New Roman"/>
          <w:sz w:val="28"/>
          <w:szCs w:val="28"/>
        </w:rPr>
        <w:t xml:space="preserve">кциона на право заключения договора аренды или купли-продажи земельного участка (Приложение № 6 к настоящему административному регламенту) срок предоставления </w:t>
      </w:r>
      <w:r w:rsidRPr="008F6A3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 w:rsidRPr="00AF186A">
        <w:rPr>
          <w:rFonts w:ascii="Times New Roman" w:hAnsi="Times New Roman" w:cs="Times New Roman"/>
          <w:sz w:val="28"/>
          <w:szCs w:val="28"/>
          <w:highlight w:val="yellow"/>
        </w:rPr>
        <w:t>составляет не более чем тридцать дней со дня поступления соответствующего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479" w:rsidRPr="008F6A3C" w:rsidRDefault="005E2479" w:rsidP="005E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AB2">
        <w:rPr>
          <w:rFonts w:ascii="Times New Roman" w:hAnsi="Times New Roman" w:cs="Times New Roman"/>
          <w:sz w:val="28"/>
          <w:szCs w:val="28"/>
        </w:rPr>
        <w:t xml:space="preserve">2)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участка (Приложение № 2 к настоящему административному регламенту) </w:t>
      </w:r>
      <w:r w:rsidRPr="00E44330">
        <w:rPr>
          <w:rFonts w:ascii="Times New Roman" w:hAnsi="Times New Roman" w:cs="Times New Roman"/>
          <w:sz w:val="28"/>
          <w:szCs w:val="28"/>
          <w:highlight w:val="yellow"/>
        </w:rPr>
        <w:t>составляет не более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849">
        <w:rPr>
          <w:rFonts w:ascii="Times New Roman" w:hAnsi="Times New Roman" w:cs="Times New Roman"/>
          <w:sz w:val="28"/>
          <w:szCs w:val="28"/>
        </w:rPr>
        <w:t>20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86A">
        <w:rPr>
          <w:rFonts w:ascii="Times New Roman" w:hAnsi="Times New Roman" w:cs="Times New Roman"/>
          <w:sz w:val="28"/>
          <w:szCs w:val="28"/>
          <w:highlight w:val="yellow"/>
        </w:rPr>
        <w:t>со дня поступления заявления</w:t>
      </w:r>
      <w:r w:rsidRPr="008F6A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479" w:rsidRDefault="005E2479" w:rsidP="005E2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5E2479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 xml:space="preserve">ст. 2 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5E2479" w:rsidRPr="005E2479" w:rsidRDefault="005E2479" w:rsidP="005E2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</w:t>
      </w:r>
      <w:r w:rsidRPr="005E247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услуги.</w:t>
      </w:r>
    </w:p>
    <w:p w:rsidR="005E2479" w:rsidRPr="005E2479" w:rsidRDefault="005E2479" w:rsidP="005E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</w:rPr>
        <w:t>- Конституция Российской Федерации от 12.12.1993;</w:t>
      </w:r>
    </w:p>
    <w:p w:rsidR="005E2479" w:rsidRPr="005E2479" w:rsidRDefault="005E2479" w:rsidP="005E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5E2479" w:rsidRPr="005E2479" w:rsidRDefault="005E2479" w:rsidP="005E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5E2479" w:rsidRPr="005E2479" w:rsidRDefault="005E2479" w:rsidP="005E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</w:rPr>
        <w:t>- Федеральный закон от 13.07.2015 № 218-ФЗ «О государственной регистрации недвижимости»;</w:t>
      </w:r>
    </w:p>
    <w:p w:rsidR="005E2479" w:rsidRPr="005E2479" w:rsidRDefault="005E2479" w:rsidP="005E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</w:rPr>
        <w:t>- Федеральный закон от 24.07.2007 № 221-ФЗ «О кадастровой деятельности»;</w:t>
      </w:r>
    </w:p>
    <w:p w:rsidR="005E2479" w:rsidRPr="005E2479" w:rsidRDefault="005E2479" w:rsidP="005E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E2479" w:rsidRPr="005E2479" w:rsidRDefault="005E2479" w:rsidP="005E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13.09.2021  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5E247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E2479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Федерации»;</w:t>
      </w:r>
    </w:p>
    <w:p w:rsidR="005E2479" w:rsidRPr="005E2479" w:rsidRDefault="005E2479" w:rsidP="005E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5E247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E2479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E2479" w:rsidRPr="005E2479" w:rsidRDefault="005E2479" w:rsidP="005E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DD5C2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Pr="005E247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от 4 сентября 2020 г. № </w:t>
      </w:r>
      <w:proofErr w:type="gramStart"/>
      <w:r w:rsidRPr="005E24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2479">
        <w:rPr>
          <w:rFonts w:ascii="Times New Roman" w:hAnsi="Times New Roman" w:cs="Times New Roman"/>
          <w:sz w:val="28"/>
          <w:szCs w:val="28"/>
        </w:rPr>
        <w:t xml:space="preserve">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</w:t>
      </w:r>
      <w:proofErr w:type="gramStart"/>
      <w:r w:rsidRPr="005E2479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5E2479">
        <w:rPr>
          <w:rFonts w:ascii="Times New Roman" w:hAnsi="Times New Roman" w:cs="Times New Roman"/>
          <w:sz w:val="28"/>
          <w:szCs w:val="28"/>
        </w:rPr>
        <w:t xml:space="preserve"> недвижимости»;</w:t>
      </w:r>
    </w:p>
    <w:p w:rsidR="005E2479" w:rsidRPr="005E2479" w:rsidRDefault="005E2479" w:rsidP="005E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  <w:highlight w:val="yellow"/>
        </w:rPr>
        <w:t xml:space="preserve">- Приказ </w:t>
      </w:r>
      <w:proofErr w:type="spellStart"/>
      <w:r w:rsidRPr="005E2479">
        <w:rPr>
          <w:rFonts w:ascii="Times New Roman" w:hAnsi="Times New Roman" w:cs="Times New Roman"/>
          <w:sz w:val="28"/>
          <w:szCs w:val="28"/>
          <w:highlight w:val="yellow"/>
        </w:rPr>
        <w:t>Росреестра</w:t>
      </w:r>
      <w:proofErr w:type="spellEnd"/>
      <w:r w:rsidRPr="005E2479">
        <w:rPr>
          <w:rFonts w:ascii="Times New Roman" w:hAnsi="Times New Roman" w:cs="Times New Roman"/>
          <w:sz w:val="28"/>
          <w:szCs w:val="28"/>
          <w:highlight w:val="yellow"/>
        </w:rPr>
        <w:t xml:space="preserve"> от 19.04.2022 № </w:t>
      </w:r>
      <w:proofErr w:type="gramStart"/>
      <w:r w:rsidRPr="005E2479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Pr="005E2479">
        <w:rPr>
          <w:rFonts w:ascii="Times New Roman" w:hAnsi="Times New Roman" w:cs="Times New Roman"/>
          <w:sz w:val="28"/>
          <w:szCs w:val="28"/>
          <w:highlight w:val="yellow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</w:t>
      </w:r>
      <w:r w:rsidRPr="005E247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5E2479">
        <w:rPr>
          <w:rFonts w:ascii="Times New Roman" w:hAnsi="Times New Roman" w:cs="Times New Roman"/>
          <w:sz w:val="28"/>
          <w:szCs w:val="28"/>
        </w:rPr>
        <w:t xml:space="preserve"> </w:t>
      </w:r>
      <w:r w:rsidRPr="005E2479">
        <w:rPr>
          <w:rFonts w:ascii="Times New Roman" w:hAnsi="Times New Roman" w:cs="Times New Roman"/>
          <w:sz w:val="28"/>
          <w:szCs w:val="28"/>
          <w:highlight w:val="yellow"/>
        </w:rPr>
        <w:t xml:space="preserve">(далее – Приказ </w:t>
      </w:r>
      <w:proofErr w:type="spellStart"/>
      <w:r w:rsidRPr="005E2479">
        <w:rPr>
          <w:rFonts w:ascii="Times New Roman" w:hAnsi="Times New Roman" w:cs="Times New Roman"/>
          <w:sz w:val="28"/>
          <w:szCs w:val="28"/>
          <w:highlight w:val="yellow"/>
        </w:rPr>
        <w:t>Росреестра</w:t>
      </w:r>
      <w:proofErr w:type="spellEnd"/>
      <w:r w:rsidRPr="005E2479">
        <w:rPr>
          <w:rFonts w:ascii="Times New Roman" w:hAnsi="Times New Roman" w:cs="Times New Roman"/>
          <w:sz w:val="28"/>
          <w:szCs w:val="28"/>
          <w:highlight w:val="yellow"/>
        </w:rPr>
        <w:t xml:space="preserve"> № </w:t>
      </w:r>
      <w:proofErr w:type="gramStart"/>
      <w:r w:rsidRPr="005E2479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Pr="005E2479">
        <w:rPr>
          <w:rFonts w:ascii="Times New Roman" w:hAnsi="Times New Roman" w:cs="Times New Roman"/>
          <w:sz w:val="28"/>
          <w:szCs w:val="28"/>
          <w:highlight w:val="yellow"/>
        </w:rPr>
        <w:t>/0148)</w:t>
      </w:r>
      <w:r w:rsidRPr="005E24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2479" w:rsidRPr="005E2479" w:rsidRDefault="005E2479" w:rsidP="005E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79">
        <w:rPr>
          <w:rFonts w:ascii="Times New Roman" w:hAnsi="Times New Roman" w:cs="Times New Roman"/>
          <w:sz w:val="28"/>
          <w:szCs w:val="28"/>
        </w:rPr>
        <w:t>- нормативные правовые акты органов местного самоуправления.</w:t>
      </w:r>
    </w:p>
    <w:p w:rsidR="005E2479" w:rsidRDefault="00DD5C21" w:rsidP="00DD5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п.2.9. </w:t>
      </w:r>
      <w:r>
        <w:rPr>
          <w:rFonts w:ascii="Times New Roman" w:hAnsi="Times New Roman"/>
          <w:sz w:val="28"/>
          <w:szCs w:val="28"/>
        </w:rPr>
        <w:t xml:space="preserve">ст. 2 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5C21" w:rsidRPr="00D41FCC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1FCC">
        <w:rPr>
          <w:rFonts w:ascii="Times New Roman" w:hAnsi="Times New Roman" w:cs="Times New Roman"/>
          <w:sz w:val="28"/>
          <w:szCs w:val="28"/>
        </w:rPr>
        <w:t xml:space="preserve">2.9. Основания для отказа в приеме документов, необходимых </w:t>
      </w:r>
      <w:r w:rsidRPr="00D41FCC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услуги:</w:t>
      </w:r>
    </w:p>
    <w:p w:rsidR="00DD5C21" w:rsidRPr="00950C09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09">
        <w:rPr>
          <w:rFonts w:ascii="Times New Roman" w:hAnsi="Times New Roman" w:cs="Times New Roman"/>
          <w:sz w:val="28"/>
          <w:szCs w:val="28"/>
        </w:rPr>
        <w:t>1.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</w:t>
      </w:r>
      <w:r>
        <w:rPr>
          <w:rFonts w:ascii="Times New Roman" w:hAnsi="Times New Roman" w:cs="Times New Roman"/>
          <w:sz w:val="28"/>
          <w:szCs w:val="28"/>
        </w:rPr>
        <w:t>ежащих представлению заявителем.</w:t>
      </w:r>
    </w:p>
    <w:p w:rsidR="00DD5C21" w:rsidRPr="00950C09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09">
        <w:rPr>
          <w:rFonts w:ascii="Times New Roman" w:hAnsi="Times New Roman" w:cs="Times New Roman"/>
          <w:sz w:val="28"/>
          <w:szCs w:val="28"/>
        </w:rPr>
        <w:t xml:space="preserve">2. Представленные заявителем документы </w:t>
      </w:r>
      <w:proofErr w:type="gramStart"/>
      <w:r w:rsidRPr="00950C09">
        <w:rPr>
          <w:rFonts w:ascii="Times New Roman" w:hAnsi="Times New Roman" w:cs="Times New Roman"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950C09">
        <w:rPr>
          <w:rFonts w:ascii="Times New Roman" w:hAnsi="Times New Roman" w:cs="Times New Roman"/>
          <w:sz w:val="28"/>
          <w:szCs w:val="28"/>
        </w:rPr>
        <w:t>:</w:t>
      </w:r>
    </w:p>
    <w:p w:rsidR="00DD5C21" w:rsidRPr="00D41FCC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 xml:space="preserve">2) представленные документы утратили силу на момент обращения за услугой; </w:t>
      </w:r>
    </w:p>
    <w:p w:rsidR="00DD5C21" w:rsidRPr="00D41FCC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 xml:space="preserve">3)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D5C21" w:rsidRPr="00950C09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09">
        <w:rPr>
          <w:rFonts w:ascii="Times New Roman" w:hAnsi="Times New Roman" w:cs="Times New Roman"/>
          <w:sz w:val="28"/>
          <w:szCs w:val="28"/>
        </w:rPr>
        <w:t>3. Заявление на получение услуги оформлено не в соответствии с административным регламентом:</w:t>
      </w:r>
    </w:p>
    <w:p w:rsidR="00DD5C21" w:rsidRPr="00D41FCC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D5C21" w:rsidRPr="00D41FCC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 xml:space="preserve">5) подача </w:t>
      </w:r>
      <w:r>
        <w:rPr>
          <w:rFonts w:ascii="Times New Roman" w:hAnsi="Times New Roman" w:cs="Times New Roman"/>
          <w:sz w:val="28"/>
          <w:szCs w:val="28"/>
          <w:highlight w:val="yellow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1FCC">
        <w:rPr>
          <w:rFonts w:ascii="Times New Roman" w:hAnsi="Times New Roman" w:cs="Times New Roman"/>
          <w:sz w:val="28"/>
          <w:szCs w:val="28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DD5C21" w:rsidRPr="00D41FCC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>6) неполное заполнение полей в форме заявления, в том числе в интерактивной форме заявления на ЕПГУ/ПГУ ЛО;</w:t>
      </w:r>
    </w:p>
    <w:p w:rsidR="00DD5C21" w:rsidRPr="00950C09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09">
        <w:rPr>
          <w:rFonts w:ascii="Times New Roman" w:hAnsi="Times New Roman" w:cs="Times New Roman"/>
          <w:sz w:val="28"/>
          <w:szCs w:val="28"/>
        </w:rPr>
        <w:t>4. Заявление подано лицом, не уполномоченным на осуществление таких действий:</w:t>
      </w:r>
    </w:p>
    <w:p w:rsidR="00DD5C21" w:rsidRPr="00D41FCC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 xml:space="preserve">7) </w:t>
      </w:r>
      <w:r w:rsidRPr="00154012">
        <w:rPr>
          <w:rFonts w:ascii="Times New Roman" w:hAnsi="Times New Roman" w:cs="Times New Roman"/>
          <w:sz w:val="28"/>
          <w:szCs w:val="28"/>
          <w:highlight w:val="yellow"/>
        </w:rPr>
        <w:t>Заявление</w:t>
      </w:r>
      <w:r w:rsidRPr="00D41FCC">
        <w:rPr>
          <w:rFonts w:ascii="Times New Roman" w:hAnsi="Times New Roman" w:cs="Times New Roman"/>
          <w:sz w:val="28"/>
          <w:szCs w:val="28"/>
        </w:rPr>
        <w:t xml:space="preserve"> подан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1FCC">
        <w:rPr>
          <w:rFonts w:ascii="Times New Roman" w:hAnsi="Times New Roman" w:cs="Times New Roman"/>
          <w:sz w:val="28"/>
          <w:szCs w:val="28"/>
        </w:rPr>
        <w:t xml:space="preserve"> лицом, не имеющим полномочий представлять интересы Заявителя.</w:t>
      </w:r>
    </w:p>
    <w:p w:rsidR="00DD5C21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>8) обращение за предоставлением иной муниципальной услуг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FCC">
        <w:rPr>
          <w:rFonts w:ascii="Times New Roman" w:hAnsi="Times New Roman" w:cs="Times New Roman"/>
          <w:sz w:val="28"/>
          <w:szCs w:val="28"/>
        </w:rPr>
        <w:t>.</w:t>
      </w:r>
    </w:p>
    <w:p w:rsidR="00DD5C21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абзацы 1) и 2) в п. 2.10 ст. 2. </w:t>
      </w:r>
      <w:r>
        <w:rPr>
          <w:rFonts w:ascii="Times New Roman" w:hAnsi="Times New Roman"/>
          <w:sz w:val="28"/>
          <w:szCs w:val="28"/>
        </w:rPr>
        <w:t xml:space="preserve">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DD5C21" w:rsidRPr="006C18F6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18F6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промежуточного результата муниципальной услуги:</w:t>
      </w:r>
    </w:p>
    <w:p w:rsidR="00DD5C21" w:rsidRPr="006C18F6" w:rsidRDefault="00DD5C21" w:rsidP="00DD5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8F6">
        <w:rPr>
          <w:rFonts w:ascii="Times New Roman" w:hAnsi="Times New Roman" w:cs="Times New Roman"/>
          <w:sz w:val="28"/>
          <w:szCs w:val="28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DD5C21" w:rsidRPr="006C18F6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8F6">
        <w:rPr>
          <w:rFonts w:ascii="Times New Roman" w:hAnsi="Times New Roman" w:cs="Times New Roman"/>
          <w:sz w:val="28"/>
          <w:szCs w:val="28"/>
        </w:rPr>
        <w:t xml:space="preserve">1) в соответствии с пунктом 12 статьи 11.10 Земельного кодекса Российской Федерации (далее – ЗК РФ) схема расположения земельного участка не соответствует по форме, формату или требованиям к ее подготовке, которые установлены </w:t>
      </w:r>
      <w:r w:rsidRPr="00190BEC">
        <w:rPr>
          <w:rFonts w:ascii="Times New Roman" w:hAnsi="Times New Roman" w:cs="Times New Roman"/>
          <w:sz w:val="28"/>
          <w:szCs w:val="28"/>
          <w:highlight w:val="yellow"/>
        </w:rPr>
        <w:t>Приказ</w:t>
      </w:r>
      <w:r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Pr="00190B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54012">
        <w:rPr>
          <w:rFonts w:ascii="Times New Roman" w:hAnsi="Times New Roman" w:cs="Times New Roman"/>
          <w:sz w:val="28"/>
          <w:szCs w:val="28"/>
          <w:highlight w:val="yellow"/>
        </w:rPr>
        <w:t>Росреестра</w:t>
      </w:r>
      <w:proofErr w:type="spellEnd"/>
      <w:r w:rsidRPr="00154012">
        <w:rPr>
          <w:rFonts w:ascii="Times New Roman" w:hAnsi="Times New Roman" w:cs="Times New Roman"/>
          <w:sz w:val="28"/>
          <w:szCs w:val="28"/>
          <w:highlight w:val="yellow"/>
        </w:rPr>
        <w:t xml:space="preserve"> № </w:t>
      </w:r>
      <w:proofErr w:type="gramStart"/>
      <w:r w:rsidRPr="00154012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Pr="00154012">
        <w:rPr>
          <w:rFonts w:ascii="Times New Roman" w:hAnsi="Times New Roman" w:cs="Times New Roman"/>
          <w:sz w:val="28"/>
          <w:szCs w:val="28"/>
          <w:highlight w:val="yellow"/>
        </w:rPr>
        <w:t>/0148</w:t>
      </w:r>
      <w:r w:rsidRPr="006C18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5C21" w:rsidRPr="006C18F6" w:rsidRDefault="00DD5C21" w:rsidP="00DD5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8F6">
        <w:rPr>
          <w:rFonts w:ascii="Times New Roman" w:hAnsi="Times New Roman" w:cs="Times New Roman"/>
          <w:sz w:val="28"/>
          <w:szCs w:val="28"/>
        </w:rPr>
        <w:t>Отсутствие права на предоставление муниципальной услуги:</w:t>
      </w:r>
    </w:p>
    <w:p w:rsidR="00DD5C21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8F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пунктами 2-</w:t>
      </w:r>
      <w:r w:rsidRPr="00307B1F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6C18F6">
        <w:rPr>
          <w:rFonts w:ascii="Times New Roman" w:hAnsi="Times New Roman" w:cs="Times New Roman"/>
          <w:sz w:val="28"/>
          <w:szCs w:val="28"/>
        </w:rPr>
        <w:t xml:space="preserve"> пункта 16 статьи 11.10 ЗК РФ: </w:t>
      </w:r>
    </w:p>
    <w:p w:rsidR="00DD5C21" w:rsidRPr="00D41FCC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8F6">
        <w:rPr>
          <w:rFonts w:ascii="Times New Roman" w:hAnsi="Times New Roman" w:cs="Times New Roman"/>
          <w:sz w:val="28"/>
          <w:szCs w:val="28"/>
        </w:rPr>
        <w:t>полное или частичное</w:t>
      </w:r>
      <w:r w:rsidRPr="00D41FCC">
        <w:rPr>
          <w:rFonts w:ascii="Times New Roman" w:hAnsi="Times New Roman" w:cs="Times New Roman"/>
          <w:sz w:val="28"/>
          <w:szCs w:val="28"/>
        </w:rPr>
        <w:t xml:space="preserve">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</w:t>
      </w:r>
      <w:r w:rsidRPr="00D41FCC">
        <w:rPr>
          <w:rFonts w:ascii="Times New Roman" w:hAnsi="Times New Roman" w:cs="Times New Roman"/>
          <w:sz w:val="28"/>
          <w:szCs w:val="28"/>
        </w:rPr>
        <w:lastRenderedPageBreak/>
        <w:t xml:space="preserve">принятым решением об утверждении схемы расположения земельного участка, срок действия которого не истек; </w:t>
      </w:r>
    </w:p>
    <w:p w:rsidR="00DD5C21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 xml:space="preserve">разработка схемы расположения земельного участка проведена с нарушением требований к образуемым земельным участкам, предусмотренных в статье 11.9 ЗК РФ; </w:t>
      </w:r>
    </w:p>
    <w:p w:rsidR="00DD5C21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</w:t>
      </w:r>
      <w:r>
        <w:rPr>
          <w:rFonts w:ascii="Times New Roman" w:hAnsi="Times New Roman" w:cs="Times New Roman"/>
          <w:sz w:val="28"/>
          <w:szCs w:val="28"/>
        </w:rPr>
        <w:t>храняемой природной территории;</w:t>
      </w:r>
    </w:p>
    <w:p w:rsidR="00DD5C21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7B1F">
        <w:rPr>
          <w:rFonts w:ascii="Times New Roman" w:hAnsi="Times New Roman" w:cs="Times New Roman"/>
          <w:sz w:val="28"/>
          <w:szCs w:val="28"/>
          <w:highlight w:val="yellow"/>
        </w:rPr>
        <w:t>за исключением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5C21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1F">
        <w:rPr>
          <w:rFonts w:ascii="Times New Roman" w:hAnsi="Times New Roman" w:cs="Times New Roman"/>
          <w:sz w:val="28"/>
          <w:szCs w:val="28"/>
          <w:highlight w:val="yellow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307B1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DD5C21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п. 2.12. </w:t>
      </w:r>
      <w:r>
        <w:rPr>
          <w:rFonts w:ascii="Times New Roman" w:hAnsi="Times New Roman" w:cs="Times New Roman"/>
          <w:sz w:val="28"/>
          <w:szCs w:val="28"/>
        </w:rPr>
        <w:t xml:space="preserve">ст. 2. </w:t>
      </w:r>
      <w:r>
        <w:rPr>
          <w:rFonts w:ascii="Times New Roman" w:hAnsi="Times New Roman"/>
          <w:sz w:val="28"/>
          <w:szCs w:val="28"/>
        </w:rPr>
        <w:t xml:space="preserve">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DD5C21" w:rsidRDefault="00DD5C21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1F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1FCC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</w:t>
      </w:r>
      <w:r w:rsidRPr="00D41FCC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не более 15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938">
        <w:rPr>
          <w:rFonts w:ascii="Times New Roman" w:hAnsi="Times New Roman" w:cs="Times New Roman"/>
          <w:sz w:val="28"/>
          <w:szCs w:val="28"/>
          <w:highlight w:val="yellow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FCC">
        <w:rPr>
          <w:rFonts w:ascii="Times New Roman" w:hAnsi="Times New Roman" w:cs="Times New Roman"/>
          <w:sz w:val="28"/>
          <w:szCs w:val="28"/>
        </w:rPr>
        <w:t>.</w:t>
      </w:r>
    </w:p>
    <w:p w:rsidR="00DD5C21" w:rsidRDefault="00EC2EDB" w:rsidP="00DD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п.2.14. </w:t>
      </w:r>
      <w:r>
        <w:rPr>
          <w:rFonts w:ascii="Times New Roman" w:hAnsi="Times New Roman" w:cs="Times New Roman"/>
          <w:sz w:val="28"/>
          <w:szCs w:val="28"/>
        </w:rPr>
        <w:t xml:space="preserve">ст. 2. </w:t>
      </w:r>
      <w:r>
        <w:rPr>
          <w:rFonts w:ascii="Times New Roman" w:hAnsi="Times New Roman"/>
          <w:sz w:val="28"/>
          <w:szCs w:val="28"/>
        </w:rPr>
        <w:t xml:space="preserve">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DD5C21" w:rsidRPr="003925C9" w:rsidRDefault="00EC2EDB" w:rsidP="00E47A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698F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AD698F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и (или) информации</w:t>
      </w:r>
      <w:r w:rsidRPr="00AD698F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7A41">
        <w:rPr>
          <w:rFonts w:ascii="Times New Roman" w:hAnsi="Times New Roman" w:cs="Times New Roman"/>
          <w:sz w:val="28"/>
          <w:szCs w:val="28"/>
        </w:rPr>
        <w:t>.</w:t>
      </w:r>
    </w:p>
    <w:p w:rsidR="001166FF" w:rsidRPr="00617024" w:rsidRDefault="001166FF" w:rsidP="001166FF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>1.</w:t>
      </w:r>
      <w:r w:rsidR="00E47A41">
        <w:rPr>
          <w:rFonts w:ascii="Times New Roman" w:hAnsi="Times New Roman" w:cs="Times New Roman"/>
          <w:sz w:val="28"/>
          <w:szCs w:val="28"/>
        </w:rPr>
        <w:t>11</w:t>
      </w:r>
      <w:r w:rsidRPr="001166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D41FCC">
        <w:rPr>
          <w:rFonts w:ascii="Times New Roman" w:hAnsi="Times New Roman" w:cs="Times New Roman"/>
          <w:sz w:val="28"/>
          <w:szCs w:val="28"/>
        </w:rPr>
        <w:t xml:space="preserve">3.2.5. </w:t>
      </w:r>
      <w:r>
        <w:rPr>
          <w:rFonts w:ascii="Times New Roman" w:hAnsi="Times New Roman" w:cs="Times New Roman"/>
          <w:sz w:val="28"/>
          <w:szCs w:val="28"/>
        </w:rPr>
        <w:t xml:space="preserve">п 3.2. ст. 3 </w:t>
      </w:r>
      <w:r>
        <w:rPr>
          <w:rFonts w:ascii="Times New Roman" w:hAnsi="Times New Roman"/>
          <w:sz w:val="28"/>
          <w:szCs w:val="28"/>
        </w:rPr>
        <w:t>читать в новой редакции:</w:t>
      </w:r>
    </w:p>
    <w:p w:rsidR="001166FF" w:rsidRPr="001166FF" w:rsidRDefault="001166FF" w:rsidP="0011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>В результате направления пакета электронных документов посредством ПГУ ЛО либо через ЕПГУ, АИС «</w:t>
      </w:r>
      <w:proofErr w:type="spellStart"/>
      <w:r w:rsidRPr="00D41FCC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41FCC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A6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CC">
        <w:rPr>
          <w:rFonts w:ascii="Times New Roman" w:hAnsi="Times New Roman" w:cs="Times New Roman"/>
          <w:sz w:val="28"/>
          <w:szCs w:val="28"/>
        </w:rPr>
        <w:t>и (или) ЕПГУ.</w:t>
      </w:r>
    </w:p>
    <w:p w:rsidR="001166FF" w:rsidRDefault="001166FF" w:rsidP="003925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Внести изменения и дополнения в приложение 5 к административному регламенту и читать в новой редакции.</w:t>
      </w:r>
    </w:p>
    <w:p w:rsidR="001166FF" w:rsidRPr="001166FF" w:rsidRDefault="001166FF" w:rsidP="0011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 xml:space="preserve">2. </w:t>
      </w:r>
      <w:r w:rsidR="00EF51EE" w:rsidRPr="001166F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«Волховские огни» и раз</w:t>
      </w:r>
      <w:r w:rsidR="003925C9">
        <w:rPr>
          <w:rFonts w:ascii="Times New Roman" w:hAnsi="Times New Roman" w:cs="Times New Roman"/>
          <w:sz w:val="28"/>
          <w:szCs w:val="28"/>
        </w:rPr>
        <w:t xml:space="preserve">мещению на  официальном сайте </w:t>
      </w:r>
      <w:r w:rsidR="00EF51EE" w:rsidRPr="0011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1EE" w:rsidRPr="001166FF">
        <w:rPr>
          <w:rFonts w:ascii="Times New Roman" w:hAnsi="Times New Roman" w:cs="Times New Roman"/>
          <w:sz w:val="28"/>
          <w:szCs w:val="28"/>
        </w:rPr>
        <w:t>Свирицко</w:t>
      </w:r>
      <w:r w:rsidR="00F042CD" w:rsidRPr="001166F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1166F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042CD" w:rsidRPr="001166FF">
        <w:rPr>
          <w:rFonts w:ascii="Times New Roman" w:hAnsi="Times New Roman" w:cs="Times New Roman"/>
          <w:sz w:val="28"/>
          <w:szCs w:val="28"/>
        </w:rPr>
        <w:t>го</w:t>
      </w:r>
      <w:r w:rsidR="00EF51EE" w:rsidRPr="001166F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042CD" w:rsidRPr="001166FF">
        <w:rPr>
          <w:rFonts w:ascii="Times New Roman" w:hAnsi="Times New Roman" w:cs="Times New Roman"/>
          <w:sz w:val="28"/>
          <w:szCs w:val="28"/>
        </w:rPr>
        <w:t>я</w:t>
      </w:r>
      <w:r w:rsidR="00EF51EE" w:rsidRPr="001166FF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EF51EE" w:rsidRPr="001166F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1166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1166FF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1166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1166F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1166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1166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1166FF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1166FF" w:rsidRPr="001166FF" w:rsidRDefault="001166FF" w:rsidP="0011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 xml:space="preserve">3. </w:t>
      </w:r>
      <w:r w:rsidR="00EF51EE" w:rsidRPr="001166F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EF51EE" w:rsidRPr="001166FF" w:rsidRDefault="001166FF" w:rsidP="0011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F51EE" w:rsidRPr="00116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1166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7A41" w:rsidRDefault="00E47A41" w:rsidP="004B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0AD" w:rsidRDefault="00A66537" w:rsidP="00E47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5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="00DF396A">
        <w:rPr>
          <w:rFonts w:ascii="Times New Roman" w:hAnsi="Times New Roman" w:cs="Times New Roman"/>
          <w:sz w:val="28"/>
          <w:szCs w:val="28"/>
        </w:rPr>
        <w:t xml:space="preserve">     </w:t>
      </w:r>
      <w:r w:rsidR="00C72676">
        <w:rPr>
          <w:rFonts w:ascii="Times New Roman" w:hAnsi="Times New Roman" w:cs="Times New Roman"/>
          <w:sz w:val="28"/>
          <w:szCs w:val="28"/>
        </w:rPr>
        <w:t xml:space="preserve">        В.А. Атаманова</w:t>
      </w:r>
      <w:bookmarkStart w:id="0" w:name="_GoBack"/>
      <w:bookmarkEnd w:id="0"/>
    </w:p>
    <w:p w:rsidR="003925C9" w:rsidRDefault="003925C9" w:rsidP="00E47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17"/>
        <w:gridCol w:w="2264"/>
        <w:gridCol w:w="1114"/>
        <w:gridCol w:w="1560"/>
        <w:gridCol w:w="3816"/>
      </w:tblGrid>
      <w:tr w:rsidR="001166FF" w:rsidRPr="00D41FCC" w:rsidTr="005A1B27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1166FF" w:rsidRPr="00D41FCC" w:rsidTr="005A1B27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6FF" w:rsidRPr="00D41FCC" w:rsidRDefault="001166FF" w:rsidP="005A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1166FF" w:rsidRPr="00D41FCC" w:rsidRDefault="001166FF" w:rsidP="005A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</w:tc>
      </w:tr>
      <w:tr w:rsidR="001166FF" w:rsidRPr="00D41FCC" w:rsidTr="005A1B27">
        <w:tc>
          <w:tcPr>
            <w:tcW w:w="9571" w:type="dxa"/>
            <w:gridSpan w:val="5"/>
            <w:tcBorders>
              <w:top w:val="nil"/>
            </w:tcBorders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1166FF" w:rsidRPr="00D41FCC" w:rsidTr="005A1B27">
        <w:tc>
          <w:tcPr>
            <w:tcW w:w="3081" w:type="dxa"/>
            <w:gridSpan w:val="2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1166FF" w:rsidRPr="00D41FCC" w:rsidTr="005A1B27">
        <w:tc>
          <w:tcPr>
            <w:tcW w:w="3081" w:type="dxa"/>
            <w:gridSpan w:val="2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2C0849" w:rsidRDefault="001166FF" w:rsidP="005A1B2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9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  <w:p w:rsidR="001166FF" w:rsidRPr="00C80854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C80854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Право заявителя на земельный участок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 в ЕГРН?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</w:t>
            </w:r>
            <w:proofErr w:type="gramStart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-ах)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817" w:type="dxa"/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5755" w:type="dxa"/>
            <w:gridSpan w:val="4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5755" w:type="dxa"/>
            <w:gridSpan w:val="4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A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(при технической реализации)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5755" w:type="dxa"/>
            <w:gridSpan w:val="4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5755" w:type="dxa"/>
            <w:gridSpan w:val="4"/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FF" w:rsidRPr="00D41FCC" w:rsidTr="005A1B27">
        <w:tc>
          <w:tcPr>
            <w:tcW w:w="9571" w:type="dxa"/>
            <w:gridSpan w:val="5"/>
            <w:tcBorders>
              <w:bottom w:val="nil"/>
            </w:tcBorders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1166FF" w:rsidRPr="00D41FCC" w:rsidTr="005A1B27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1166FF" w:rsidRPr="00D41FCC" w:rsidRDefault="001166FF" w:rsidP="005A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</w:t>
            </w:r>
          </w:p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(последнее - при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наличии)</w:t>
            </w:r>
            <w:proofErr w:type="gramEnd"/>
          </w:p>
        </w:tc>
      </w:tr>
      <w:tr w:rsidR="001166FF" w:rsidRPr="00D41FCC" w:rsidTr="005A1B27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1166FF" w:rsidRPr="00D41FCC" w:rsidRDefault="001166FF" w:rsidP="005A1B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6FF" w:rsidRPr="00D41FCC" w:rsidRDefault="001166FF" w:rsidP="001166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66FF" w:rsidRPr="00D41FCC" w:rsidRDefault="001166FF" w:rsidP="001166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166FF" w:rsidRPr="00D41FCC" w:rsidRDefault="001166FF" w:rsidP="001166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CB557B" w:rsidRDefault="00CB557B" w:rsidP="003308A4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D565E7">
      <w:headerReference w:type="default" r:id="rId17"/>
      <w:pgSz w:w="11906" w:h="16838"/>
      <w:pgMar w:top="1134" w:right="850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30" w:rsidRDefault="00160030" w:rsidP="0002616D">
      <w:pPr>
        <w:spacing w:after="0" w:line="240" w:lineRule="auto"/>
      </w:pPr>
      <w:r>
        <w:separator/>
      </w:r>
    </w:p>
  </w:endnote>
  <w:endnote w:type="continuationSeparator" w:id="0">
    <w:p w:rsidR="00160030" w:rsidRDefault="00160030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30" w:rsidRDefault="00160030" w:rsidP="0002616D">
      <w:pPr>
        <w:spacing w:after="0" w:line="240" w:lineRule="auto"/>
      </w:pPr>
      <w:r>
        <w:separator/>
      </w:r>
    </w:p>
  </w:footnote>
  <w:footnote w:type="continuationSeparator" w:id="0">
    <w:p w:rsidR="00160030" w:rsidRDefault="00160030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4D" w:rsidRDefault="004B2F4D">
    <w:pPr>
      <w:pStyle w:val="ab"/>
      <w:jc w:val="center"/>
    </w:pPr>
  </w:p>
  <w:p w:rsidR="004B2F4D" w:rsidRDefault="004B2F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EF69BE"/>
    <w:multiLevelType w:val="hybridMultilevel"/>
    <w:tmpl w:val="EE4A42CC"/>
    <w:lvl w:ilvl="0" w:tplc="4340403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7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3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8"/>
  </w:num>
  <w:num w:numId="4">
    <w:abstractNumId w:val="42"/>
  </w:num>
  <w:num w:numId="5">
    <w:abstractNumId w:val="7"/>
  </w:num>
  <w:num w:numId="6">
    <w:abstractNumId w:val="37"/>
  </w:num>
  <w:num w:numId="7">
    <w:abstractNumId w:val="21"/>
  </w:num>
  <w:num w:numId="8">
    <w:abstractNumId w:val="23"/>
  </w:num>
  <w:num w:numId="9">
    <w:abstractNumId w:val="36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0"/>
  </w:num>
  <w:num w:numId="16">
    <w:abstractNumId w:val="5"/>
  </w:num>
  <w:num w:numId="17">
    <w:abstractNumId w:val="34"/>
  </w:num>
  <w:num w:numId="18">
    <w:abstractNumId w:val="38"/>
  </w:num>
  <w:num w:numId="19">
    <w:abstractNumId w:val="27"/>
  </w:num>
  <w:num w:numId="20">
    <w:abstractNumId w:val="14"/>
  </w:num>
  <w:num w:numId="21">
    <w:abstractNumId w:val="4"/>
  </w:num>
  <w:num w:numId="22">
    <w:abstractNumId w:val="8"/>
  </w:num>
  <w:num w:numId="23">
    <w:abstractNumId w:val="39"/>
  </w:num>
  <w:num w:numId="24">
    <w:abstractNumId w:val="24"/>
  </w:num>
  <w:num w:numId="25">
    <w:abstractNumId w:val="6"/>
  </w:num>
  <w:num w:numId="26">
    <w:abstractNumId w:val="43"/>
  </w:num>
  <w:num w:numId="27">
    <w:abstractNumId w:val="11"/>
  </w:num>
  <w:num w:numId="28">
    <w:abstractNumId w:val="26"/>
  </w:num>
  <w:num w:numId="29">
    <w:abstractNumId w:val="41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5"/>
  </w:num>
  <w:num w:numId="33">
    <w:abstractNumId w:val="33"/>
  </w:num>
  <w:num w:numId="34">
    <w:abstractNumId w:val="9"/>
  </w:num>
  <w:num w:numId="35">
    <w:abstractNumId w:val="17"/>
  </w:num>
  <w:num w:numId="36">
    <w:abstractNumId w:val="16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0"/>
  </w:num>
  <w:num w:numId="43">
    <w:abstractNumId w:val="29"/>
  </w:num>
  <w:num w:numId="44">
    <w:abstractNumId w:val="19"/>
  </w:num>
  <w:num w:numId="45">
    <w:abstractNumId w:val="2"/>
  </w:num>
  <w:num w:numId="46">
    <w:abstractNumId w:val="31"/>
  </w:num>
  <w:num w:numId="47">
    <w:abstractNumId w:val="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1292"/>
    <w:rsid w:val="000070CF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1038FB"/>
    <w:rsid w:val="00107B96"/>
    <w:rsid w:val="001109F6"/>
    <w:rsid w:val="001112A0"/>
    <w:rsid w:val="001166FF"/>
    <w:rsid w:val="00116AAD"/>
    <w:rsid w:val="00121B75"/>
    <w:rsid w:val="0012282A"/>
    <w:rsid w:val="00123D92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0030"/>
    <w:rsid w:val="00164528"/>
    <w:rsid w:val="00165A70"/>
    <w:rsid w:val="001711A2"/>
    <w:rsid w:val="00174702"/>
    <w:rsid w:val="00180020"/>
    <w:rsid w:val="00181483"/>
    <w:rsid w:val="001956A8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0AD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5C9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479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0306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0BEC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3DCE"/>
    <w:rsid w:val="009160ED"/>
    <w:rsid w:val="00921970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B7C35"/>
    <w:rsid w:val="00DC15AC"/>
    <w:rsid w:val="00DC4916"/>
    <w:rsid w:val="00DC4C38"/>
    <w:rsid w:val="00DC61FE"/>
    <w:rsid w:val="00DD25B4"/>
    <w:rsid w:val="00DD29E6"/>
    <w:rsid w:val="00DD5C21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47A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2EDB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42CD"/>
    <w:rsid w:val="00F052AF"/>
    <w:rsid w:val="00F07954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uiPriority w:val="99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uiPriority w:val="99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BD7D5187F62B33EEA76364FBD2BBD54A7F86DDC19C38A7644BA8E20650B6EEE820B06A191F719A23DBACFA8729i2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6479-B237-4670-8377-A8EB1B57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5</cp:revision>
  <cp:lastPrinted>2024-06-17T06:39:00Z</cp:lastPrinted>
  <dcterms:created xsi:type="dcterms:W3CDTF">2025-04-02T12:06:00Z</dcterms:created>
  <dcterms:modified xsi:type="dcterms:W3CDTF">2025-05-05T13:48:00Z</dcterms:modified>
</cp:coreProperties>
</file>